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01A78" w14:textId="70DB854A" w:rsidR="00937DDF" w:rsidRPr="00140252" w:rsidRDefault="00705DB4" w:rsidP="00827249">
      <w:pPr>
        <w:spacing w:after="120"/>
        <w:jc w:val="center"/>
        <w:rPr>
          <w:rFonts w:eastAsia="Times New Roman" w:cstheme="minorHAnsi"/>
          <w:b/>
          <w:bCs/>
          <w:color w:val="000000"/>
          <w:sz w:val="48"/>
          <w:szCs w:val="48"/>
          <w:lang w:eastAsia="en-AU"/>
        </w:rPr>
      </w:pPr>
      <w:r w:rsidRPr="005A4DD2">
        <w:rPr>
          <w:rFonts w:cstheme="minorHAnsi"/>
          <w:b/>
          <w:bCs/>
          <w:color w:val="000000"/>
          <w:sz w:val="48"/>
          <w:szCs w:val="48"/>
        </w:rPr>
        <w:t xml:space="preserve">Planning for </w:t>
      </w:r>
      <w:r w:rsidR="00937DDF" w:rsidRPr="005A4DD2">
        <w:rPr>
          <w:rFonts w:cstheme="minorHAnsi"/>
          <w:b/>
          <w:bCs/>
          <w:color w:val="000000"/>
          <w:sz w:val="48"/>
          <w:szCs w:val="48"/>
        </w:rPr>
        <w:t>Lee Point</w:t>
      </w:r>
      <w:r w:rsidR="00F3367B" w:rsidRPr="005A4DD2">
        <w:rPr>
          <w:rFonts w:cstheme="minorHAnsi"/>
          <w:b/>
          <w:bCs/>
          <w:color w:val="000000"/>
          <w:sz w:val="48"/>
          <w:szCs w:val="48"/>
        </w:rPr>
        <w:t>, Darwin NT</w:t>
      </w:r>
    </w:p>
    <w:p w14:paraId="1BC42413" w14:textId="64BD8ADE" w:rsidR="00827249" w:rsidRDefault="000E01B9" w:rsidP="00827249">
      <w:pPr>
        <w:pStyle w:val="1szqc"/>
        <w:spacing w:before="0" w:beforeAutospacing="0" w:after="120" w:afterAutospacing="0"/>
        <w:jc w:val="center"/>
        <w:rPr>
          <w:rFonts w:asciiTheme="minorHAnsi" w:hAnsiTheme="minorHAnsi" w:cstheme="minorHAnsi"/>
          <w:i/>
          <w:iCs/>
          <w:color w:val="000000"/>
        </w:rPr>
      </w:pPr>
      <w:r w:rsidRPr="000E01B9">
        <w:rPr>
          <w:rFonts w:asciiTheme="minorHAnsi" w:hAnsiTheme="minorHAnsi" w:cstheme="minorHAnsi"/>
          <w:i/>
          <w:iCs/>
          <w:color w:val="000000"/>
        </w:rPr>
        <w:t>A comprehensive Area Plan for the whole of Lee Point</w:t>
      </w:r>
      <w:r w:rsidR="004012F7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63201E">
        <w:rPr>
          <w:rFonts w:asciiTheme="minorHAnsi" w:hAnsiTheme="minorHAnsi" w:cstheme="minorHAnsi"/>
          <w:i/>
          <w:iCs/>
          <w:color w:val="000000"/>
        </w:rPr>
        <w:t>needs to be developed</w:t>
      </w:r>
      <w:r w:rsidR="004012F7" w:rsidRPr="000E01B9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0E01B9">
        <w:rPr>
          <w:rFonts w:asciiTheme="minorHAnsi" w:hAnsiTheme="minorHAnsi" w:cstheme="minorHAnsi"/>
          <w:i/>
          <w:iCs/>
          <w:color w:val="000000"/>
        </w:rPr>
        <w:t xml:space="preserve">before any significant development </w:t>
      </w:r>
      <w:r w:rsidR="0096022F">
        <w:rPr>
          <w:rFonts w:asciiTheme="minorHAnsi" w:hAnsiTheme="minorHAnsi" w:cstheme="minorHAnsi"/>
          <w:i/>
          <w:iCs/>
          <w:color w:val="000000"/>
        </w:rPr>
        <w:t>should be allowed.</w:t>
      </w:r>
    </w:p>
    <w:p w14:paraId="67F2AC50" w14:textId="7B245BFC" w:rsidR="00937DDF" w:rsidRPr="00E31A54" w:rsidRDefault="00E31A54" w:rsidP="00827249">
      <w:pPr>
        <w:pStyle w:val="1szqc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1.0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="00432603" w:rsidRPr="00E31A54">
        <w:rPr>
          <w:rFonts w:asciiTheme="minorHAnsi" w:hAnsiTheme="minorHAnsi" w:cstheme="minorHAnsi"/>
          <w:b/>
          <w:bCs/>
          <w:color w:val="000000"/>
          <w:sz w:val="32"/>
          <w:szCs w:val="32"/>
        </w:rPr>
        <w:t>Background</w:t>
      </w:r>
    </w:p>
    <w:p w14:paraId="7DA4FC40" w14:textId="6A3A3598" w:rsidR="006E25D3" w:rsidRPr="00316AC8" w:rsidRDefault="005A21E1" w:rsidP="00827249">
      <w:pPr>
        <w:pStyle w:val="1szqc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There are very few cities in the world that have a reserve like Lee Point on their doorstep. </w:t>
      </w:r>
      <w:r w:rsidR="008C7F09">
        <w:rPr>
          <w:rFonts w:asciiTheme="minorHAnsi" w:hAnsiTheme="minorHAnsi" w:cstheme="minorHAnsi"/>
          <w:color w:val="000000"/>
        </w:rPr>
        <w:t xml:space="preserve">It makes Darwin </w:t>
      </w:r>
      <w:r w:rsidR="00466EBF">
        <w:rPr>
          <w:rFonts w:asciiTheme="minorHAnsi" w:hAnsiTheme="minorHAnsi" w:cstheme="minorHAnsi"/>
          <w:color w:val="000000"/>
        </w:rPr>
        <w:t xml:space="preserve">a </w:t>
      </w:r>
      <w:r w:rsidR="008C7F09">
        <w:rPr>
          <w:rFonts w:asciiTheme="minorHAnsi" w:hAnsiTheme="minorHAnsi" w:cstheme="minorHAnsi"/>
          <w:color w:val="000000"/>
        </w:rPr>
        <w:t>special</w:t>
      </w:r>
      <w:r w:rsidR="00466EBF">
        <w:rPr>
          <w:rFonts w:asciiTheme="minorHAnsi" w:hAnsiTheme="minorHAnsi" w:cstheme="minorHAnsi"/>
          <w:color w:val="000000"/>
        </w:rPr>
        <w:t xml:space="preserve"> place.</w:t>
      </w:r>
    </w:p>
    <w:p w14:paraId="0B07030F" w14:textId="13B24379" w:rsidR="00232E7A" w:rsidRPr="00316AC8" w:rsidRDefault="006E25D3" w:rsidP="00827249">
      <w:pPr>
        <w:spacing w:after="120"/>
        <w:ind w:right="30"/>
        <w:rPr>
          <w:sz w:val="24"/>
          <w:szCs w:val="24"/>
        </w:rPr>
      </w:pPr>
      <w:r w:rsidRPr="00316AC8">
        <w:rPr>
          <w:sz w:val="24"/>
          <w:szCs w:val="24"/>
        </w:rPr>
        <w:t>Lee Point is enjoyed by families, nature lovers, mountain bike riders, birdwatchers, fishermen, campers</w:t>
      </w:r>
      <w:r w:rsidR="00CD5F85" w:rsidRPr="00316AC8">
        <w:rPr>
          <w:sz w:val="24"/>
          <w:szCs w:val="24"/>
        </w:rPr>
        <w:t xml:space="preserve">, </w:t>
      </w:r>
      <w:r w:rsidRPr="00316AC8">
        <w:rPr>
          <w:sz w:val="24"/>
          <w:szCs w:val="24"/>
        </w:rPr>
        <w:t>bush walkers</w:t>
      </w:r>
      <w:r w:rsidR="00CD5F85" w:rsidRPr="00316AC8">
        <w:rPr>
          <w:sz w:val="24"/>
          <w:szCs w:val="24"/>
        </w:rPr>
        <w:t xml:space="preserve"> and tourists</w:t>
      </w:r>
      <w:r w:rsidRPr="00316AC8">
        <w:rPr>
          <w:sz w:val="24"/>
          <w:szCs w:val="24"/>
        </w:rPr>
        <w:t xml:space="preserve">. It offers unique recreation and tourism opportunities </w:t>
      </w:r>
      <w:r w:rsidR="00701158" w:rsidRPr="00316AC8">
        <w:rPr>
          <w:sz w:val="24"/>
          <w:szCs w:val="24"/>
        </w:rPr>
        <w:t xml:space="preserve">to promote Darwin </w:t>
      </w:r>
      <w:r w:rsidRPr="00316AC8">
        <w:rPr>
          <w:sz w:val="24"/>
          <w:szCs w:val="24"/>
        </w:rPr>
        <w:t>and is one of Darwin’s most important natural assets.</w:t>
      </w:r>
    </w:p>
    <w:p w14:paraId="3A97A72D" w14:textId="6B53CA9C" w:rsidR="00B618C0" w:rsidRDefault="00067F3E" w:rsidP="00067F3E">
      <w:pPr>
        <w:pStyle w:val="1szqc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rFonts w:ascii="Helvetica" w:hAnsi="Helvetica" w:cs="Helvetica"/>
          <w:noProof/>
          <w:color w:val="4E4E4E"/>
        </w:rPr>
        <w:drawing>
          <wp:inline distT="0" distB="0" distL="0" distR="0" wp14:anchorId="0890AEF2" wp14:editId="7393DA87">
            <wp:extent cx="4982308" cy="3736728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15" cy="387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B74C4" w14:textId="65A56E67" w:rsidR="00316AC8" w:rsidRPr="008C7F09" w:rsidRDefault="008C7F09" w:rsidP="008C7F09">
      <w:pPr>
        <w:pStyle w:val="1szqc"/>
        <w:spacing w:before="0" w:beforeAutospacing="0" w:after="12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C7F09">
        <w:rPr>
          <w:rFonts w:asciiTheme="minorHAnsi" w:hAnsiTheme="minorHAnsi" w:cstheme="minorHAnsi"/>
          <w:color w:val="000000"/>
          <w:sz w:val="22"/>
          <w:szCs w:val="22"/>
        </w:rPr>
        <w:t>Lee Point March 2021</w:t>
      </w:r>
      <w:r w:rsidR="0042295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30858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422954">
        <w:rPr>
          <w:rFonts w:asciiTheme="minorHAnsi" w:hAnsiTheme="minorHAnsi" w:cstheme="minorHAnsi"/>
          <w:color w:val="000000"/>
          <w:sz w:val="22"/>
          <w:szCs w:val="22"/>
        </w:rPr>
        <w:t>hoto by Teresa Laird</w:t>
      </w:r>
    </w:p>
    <w:p w14:paraId="5B810852" w14:textId="43A41AA8" w:rsidR="008C7F09" w:rsidRDefault="008C7F09" w:rsidP="008C7F09">
      <w:pPr>
        <w:pStyle w:val="1szqc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 w:rsidRPr="00316AC8">
        <w:rPr>
          <w:rFonts w:asciiTheme="minorHAnsi" w:hAnsiTheme="minorHAnsi" w:cstheme="minorHAnsi"/>
          <w:color w:val="000000"/>
        </w:rPr>
        <w:t>Lee Point is located 17 km from Darwin’s CBD on a five square kilometre peninsular which has helped conserve its natural beauty and biodiversity.</w:t>
      </w:r>
    </w:p>
    <w:p w14:paraId="099F8444" w14:textId="77777777" w:rsidR="008C7F09" w:rsidRDefault="008C7F09" w:rsidP="00E54A05">
      <w:pPr>
        <w:pStyle w:val="1szqc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B426F43" w14:textId="70248EA2" w:rsidR="00232E7A" w:rsidRPr="00C4085D" w:rsidRDefault="00E31A54" w:rsidP="00C4085D">
      <w:pPr>
        <w:pStyle w:val="1szqc"/>
        <w:spacing w:before="0" w:beforeAutospacing="0" w:after="12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2</w:t>
      </w:r>
      <w:r w:rsidR="00C4085D" w:rsidRPr="00C4085D">
        <w:rPr>
          <w:rFonts w:asciiTheme="minorHAnsi" w:hAnsiTheme="minorHAnsi" w:cstheme="minorHAnsi"/>
          <w:b/>
          <w:bCs/>
          <w:color w:val="000000"/>
          <w:sz w:val="32"/>
          <w:szCs w:val="32"/>
        </w:rPr>
        <w:t>.0</w:t>
      </w:r>
      <w:r w:rsidR="00C4085D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="0046621C" w:rsidRPr="00C4085D">
        <w:rPr>
          <w:rFonts w:asciiTheme="minorHAnsi" w:hAnsiTheme="minorHAnsi" w:cstheme="minorHAnsi"/>
          <w:b/>
          <w:bCs/>
          <w:color w:val="000000"/>
          <w:sz w:val="32"/>
          <w:szCs w:val="32"/>
        </w:rPr>
        <w:t>What</w:t>
      </w:r>
      <w:r w:rsidR="00232E7A" w:rsidRPr="00C4085D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make</w:t>
      </w:r>
      <w:r w:rsidR="0046621C" w:rsidRPr="00C4085D">
        <w:rPr>
          <w:rFonts w:asciiTheme="minorHAnsi" w:hAnsiTheme="minorHAnsi" w:cstheme="minorHAnsi"/>
          <w:b/>
          <w:bCs/>
          <w:color w:val="000000"/>
          <w:sz w:val="32"/>
          <w:szCs w:val="32"/>
        </w:rPr>
        <w:t>s</w:t>
      </w:r>
      <w:r w:rsidR="00232E7A" w:rsidRPr="00C4085D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Lee Point special </w:t>
      </w:r>
      <w:r w:rsidR="000B2A32" w:rsidRPr="00C4085D">
        <w:rPr>
          <w:rFonts w:asciiTheme="minorHAnsi" w:hAnsiTheme="minorHAnsi" w:cstheme="minorHAnsi"/>
          <w:b/>
          <w:bCs/>
          <w:color w:val="000000"/>
          <w:sz w:val="32"/>
          <w:szCs w:val="32"/>
        </w:rPr>
        <w:t>is</w:t>
      </w:r>
      <w:r w:rsidR="00232E7A" w:rsidRPr="00C4085D">
        <w:rPr>
          <w:rFonts w:asciiTheme="minorHAnsi" w:hAnsiTheme="minorHAnsi" w:cstheme="minorHAnsi"/>
          <w:b/>
          <w:bCs/>
          <w:color w:val="000000"/>
          <w:sz w:val="32"/>
          <w:szCs w:val="32"/>
        </w:rPr>
        <w:t>:</w:t>
      </w:r>
    </w:p>
    <w:p w14:paraId="42291452" w14:textId="214BDED5" w:rsidR="00082D93" w:rsidRPr="0047045C" w:rsidRDefault="00CC2E7D" w:rsidP="0047045C">
      <w:pPr>
        <w:pStyle w:val="1szqc"/>
        <w:numPr>
          <w:ilvl w:val="0"/>
          <w:numId w:val="22"/>
        </w:numPr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 w:rsidRPr="00606E99">
        <w:rPr>
          <w:rFonts w:asciiTheme="minorHAnsi" w:hAnsiTheme="minorHAnsi" w:cstheme="minorHAnsi"/>
          <w:b/>
          <w:bCs/>
          <w:color w:val="000000"/>
        </w:rPr>
        <w:t>High value to locals and visitors</w:t>
      </w:r>
      <w:r w:rsidRPr="00316AC8">
        <w:rPr>
          <w:rFonts w:asciiTheme="minorHAnsi" w:hAnsiTheme="minorHAnsi" w:cstheme="minorHAnsi"/>
          <w:color w:val="000000"/>
        </w:rPr>
        <w:t xml:space="preserve"> - </w:t>
      </w:r>
      <w:r w:rsidR="00606E99">
        <w:rPr>
          <w:rFonts w:asciiTheme="minorHAnsi" w:hAnsiTheme="minorHAnsi" w:cstheme="minorHAnsi"/>
          <w:color w:val="000000"/>
        </w:rPr>
        <w:t>i</w:t>
      </w:r>
      <w:r w:rsidRPr="00316AC8">
        <w:rPr>
          <w:rFonts w:asciiTheme="minorHAnsi" w:hAnsiTheme="minorHAnsi" w:cstheme="minorHAnsi"/>
          <w:color w:val="000000"/>
        </w:rPr>
        <w:t>t contains over half of C</w:t>
      </w:r>
      <w:r w:rsidR="006B7CA5" w:rsidRPr="00316AC8">
        <w:rPr>
          <w:rFonts w:asciiTheme="minorHAnsi" w:hAnsiTheme="minorHAnsi" w:cstheme="minorHAnsi"/>
          <w:color w:val="000000"/>
        </w:rPr>
        <w:t xml:space="preserve">asuarina </w:t>
      </w:r>
      <w:r w:rsidRPr="00316AC8">
        <w:rPr>
          <w:rFonts w:asciiTheme="minorHAnsi" w:hAnsiTheme="minorHAnsi" w:cstheme="minorHAnsi"/>
          <w:color w:val="000000"/>
        </w:rPr>
        <w:t>C</w:t>
      </w:r>
      <w:r w:rsidR="006B7CA5" w:rsidRPr="00316AC8">
        <w:rPr>
          <w:rFonts w:asciiTheme="minorHAnsi" w:hAnsiTheme="minorHAnsi" w:cstheme="minorHAnsi"/>
          <w:color w:val="000000"/>
        </w:rPr>
        <w:t xml:space="preserve">oastal </w:t>
      </w:r>
      <w:r w:rsidRPr="00316AC8">
        <w:rPr>
          <w:rFonts w:asciiTheme="minorHAnsi" w:hAnsiTheme="minorHAnsi" w:cstheme="minorHAnsi"/>
          <w:color w:val="000000"/>
        </w:rPr>
        <w:t>R</w:t>
      </w:r>
      <w:r w:rsidR="006B7CA5" w:rsidRPr="00316AC8">
        <w:rPr>
          <w:rFonts w:asciiTheme="minorHAnsi" w:hAnsiTheme="minorHAnsi" w:cstheme="minorHAnsi"/>
          <w:color w:val="000000"/>
        </w:rPr>
        <w:t>eserve (</w:t>
      </w:r>
      <w:r w:rsidR="006B7CA5" w:rsidRPr="00F9298A">
        <w:rPr>
          <w:rFonts w:asciiTheme="minorHAnsi" w:hAnsiTheme="minorHAnsi" w:cstheme="minorHAnsi"/>
          <w:b/>
          <w:bCs/>
          <w:color w:val="000000"/>
        </w:rPr>
        <w:t>CCR</w:t>
      </w:r>
      <w:r w:rsidR="006B7CA5" w:rsidRPr="00316AC8">
        <w:rPr>
          <w:rFonts w:asciiTheme="minorHAnsi" w:hAnsiTheme="minorHAnsi" w:cstheme="minorHAnsi"/>
          <w:color w:val="000000"/>
        </w:rPr>
        <w:t>)</w:t>
      </w:r>
      <w:r w:rsidRPr="00316AC8">
        <w:rPr>
          <w:rFonts w:asciiTheme="minorHAnsi" w:hAnsiTheme="minorHAnsi" w:cstheme="minorHAnsi"/>
          <w:color w:val="000000"/>
        </w:rPr>
        <w:t xml:space="preserve">. CCR attracts </w:t>
      </w:r>
      <w:r w:rsidR="0047045C">
        <w:rPr>
          <w:rFonts w:asciiTheme="minorHAnsi" w:hAnsiTheme="minorHAnsi" w:cstheme="minorHAnsi"/>
          <w:color w:val="000000"/>
        </w:rPr>
        <w:t xml:space="preserve">over </w:t>
      </w:r>
      <w:r w:rsidR="009D37D4">
        <w:rPr>
          <w:rFonts w:asciiTheme="minorHAnsi" w:hAnsiTheme="minorHAnsi" w:cstheme="minorHAnsi"/>
          <w:color w:val="000000"/>
        </w:rPr>
        <w:t xml:space="preserve">one </w:t>
      </w:r>
      <w:r w:rsidR="000050A8">
        <w:rPr>
          <w:rFonts w:asciiTheme="minorHAnsi" w:hAnsiTheme="minorHAnsi" w:cstheme="minorHAnsi"/>
          <w:color w:val="000000"/>
        </w:rPr>
        <w:t>million</w:t>
      </w:r>
      <w:r w:rsidRPr="00316AC8">
        <w:rPr>
          <w:rFonts w:asciiTheme="minorHAnsi" w:hAnsiTheme="minorHAnsi" w:cstheme="minorHAnsi"/>
          <w:color w:val="000000"/>
        </w:rPr>
        <w:t xml:space="preserve"> visits each year</w:t>
      </w:r>
      <w:r w:rsidR="00800359">
        <w:rPr>
          <w:rFonts w:asciiTheme="minorHAnsi" w:hAnsiTheme="minorHAnsi" w:cstheme="minorHAnsi"/>
          <w:color w:val="000000"/>
        </w:rPr>
        <w:t xml:space="preserve"> (</w:t>
      </w:r>
      <w:r w:rsidR="00800359" w:rsidRPr="00800359">
        <w:rPr>
          <w:rFonts w:asciiTheme="minorHAnsi" w:hAnsiTheme="minorHAnsi" w:cstheme="minorHAnsi"/>
          <w:b/>
          <w:bCs/>
        </w:rPr>
        <w:t>Appendix -</w:t>
      </w:r>
      <w:r w:rsidRPr="00800359">
        <w:rPr>
          <w:rFonts w:asciiTheme="minorHAnsi" w:hAnsiTheme="minorHAnsi" w:cstheme="minorHAnsi"/>
          <w:b/>
          <w:bCs/>
        </w:rPr>
        <w:t xml:space="preserve"> </w:t>
      </w:r>
      <w:hyperlink r:id="rId12" w:history="1">
        <w:r w:rsidR="00C00D93" w:rsidRPr="00800359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Ref 1</w:t>
        </w:r>
      </w:hyperlink>
      <w:r w:rsidR="00800359" w:rsidRPr="0080035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)</w:t>
      </w:r>
      <w:r w:rsidR="0047045C" w:rsidRPr="00800359">
        <w:rPr>
          <w:rFonts w:asciiTheme="minorHAnsi" w:hAnsiTheme="minorHAnsi" w:cstheme="minorHAnsi"/>
        </w:rPr>
        <w:t xml:space="preserve"> </w:t>
      </w:r>
      <w:r w:rsidRPr="0047045C">
        <w:rPr>
          <w:rFonts w:asciiTheme="minorHAnsi" w:hAnsiTheme="minorHAnsi" w:cstheme="minorHAnsi"/>
          <w:color w:val="000000"/>
        </w:rPr>
        <w:t>and is the most visited park</w:t>
      </w:r>
      <w:r w:rsidR="0047045C">
        <w:rPr>
          <w:rFonts w:asciiTheme="minorHAnsi" w:hAnsiTheme="minorHAnsi" w:cstheme="minorHAnsi"/>
          <w:color w:val="000000"/>
        </w:rPr>
        <w:t>/reserve</w:t>
      </w:r>
      <w:r w:rsidRPr="0047045C">
        <w:rPr>
          <w:rFonts w:asciiTheme="minorHAnsi" w:hAnsiTheme="minorHAnsi" w:cstheme="minorHAnsi"/>
          <w:color w:val="000000"/>
        </w:rPr>
        <w:t xml:space="preserve"> in the </w:t>
      </w:r>
      <w:r w:rsidR="0047045C">
        <w:rPr>
          <w:rFonts w:asciiTheme="minorHAnsi" w:hAnsiTheme="minorHAnsi" w:cstheme="minorHAnsi"/>
          <w:color w:val="000000"/>
        </w:rPr>
        <w:t>NT</w:t>
      </w:r>
      <w:r w:rsidR="00C5127F" w:rsidRPr="0047045C">
        <w:rPr>
          <w:rFonts w:asciiTheme="minorHAnsi" w:hAnsiTheme="minorHAnsi" w:cstheme="minorHAnsi"/>
          <w:color w:val="000000"/>
        </w:rPr>
        <w:t xml:space="preserve"> because of its natural beauty</w:t>
      </w:r>
      <w:r w:rsidR="00EC1093" w:rsidRPr="0047045C">
        <w:rPr>
          <w:rFonts w:asciiTheme="minorHAnsi" w:hAnsiTheme="minorHAnsi" w:cstheme="minorHAnsi"/>
          <w:color w:val="000000"/>
        </w:rPr>
        <w:t>,</w:t>
      </w:r>
      <w:r w:rsidR="00C5127F" w:rsidRPr="0047045C">
        <w:rPr>
          <w:rFonts w:asciiTheme="minorHAnsi" w:hAnsiTheme="minorHAnsi" w:cstheme="minorHAnsi"/>
          <w:color w:val="000000"/>
        </w:rPr>
        <w:t xml:space="preserve"> biodiversity</w:t>
      </w:r>
      <w:r w:rsidR="00EC1093" w:rsidRPr="0047045C">
        <w:rPr>
          <w:rFonts w:asciiTheme="minorHAnsi" w:hAnsiTheme="minorHAnsi" w:cstheme="minorHAnsi"/>
          <w:color w:val="000000"/>
        </w:rPr>
        <w:t xml:space="preserve"> and accessibility</w:t>
      </w:r>
      <w:r w:rsidR="006775AF" w:rsidRPr="0047045C">
        <w:rPr>
          <w:rFonts w:asciiTheme="minorHAnsi" w:hAnsiTheme="minorHAnsi" w:cstheme="minorHAnsi"/>
          <w:color w:val="000000"/>
        </w:rPr>
        <w:t>.</w:t>
      </w:r>
    </w:p>
    <w:p w14:paraId="5770BD22" w14:textId="132BB0B5" w:rsidR="00082D93" w:rsidRPr="00316AC8" w:rsidRDefault="00082D93" w:rsidP="00C4085D">
      <w:pPr>
        <w:pStyle w:val="1szqc"/>
        <w:numPr>
          <w:ilvl w:val="0"/>
          <w:numId w:val="22"/>
        </w:numPr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 w:rsidRPr="00606E99">
        <w:rPr>
          <w:rFonts w:asciiTheme="minorHAnsi" w:hAnsiTheme="minorHAnsi" w:cstheme="minorHAnsi"/>
          <w:b/>
          <w:bCs/>
          <w:color w:val="000000"/>
        </w:rPr>
        <w:t>Biodiversity</w:t>
      </w:r>
      <w:r w:rsidR="00232E7A" w:rsidRPr="00316AC8">
        <w:rPr>
          <w:rFonts w:asciiTheme="minorHAnsi" w:hAnsiTheme="minorHAnsi" w:cstheme="minorHAnsi"/>
          <w:color w:val="000000"/>
        </w:rPr>
        <w:t xml:space="preserve"> </w:t>
      </w:r>
      <w:r w:rsidRPr="00316AC8">
        <w:rPr>
          <w:rFonts w:asciiTheme="minorHAnsi" w:hAnsiTheme="minorHAnsi" w:cstheme="minorHAnsi"/>
          <w:color w:val="000000"/>
        </w:rPr>
        <w:t>–</w:t>
      </w:r>
      <w:r w:rsidR="00452993" w:rsidRPr="00316AC8">
        <w:rPr>
          <w:rFonts w:asciiTheme="minorHAnsi" w:hAnsiTheme="minorHAnsi" w:cstheme="minorHAnsi"/>
          <w:color w:val="000000"/>
        </w:rPr>
        <w:t xml:space="preserve"> </w:t>
      </w:r>
      <w:r w:rsidR="00606E99">
        <w:rPr>
          <w:rFonts w:asciiTheme="minorHAnsi" w:hAnsiTheme="minorHAnsi" w:cstheme="minorHAnsi"/>
          <w:color w:val="000000"/>
        </w:rPr>
        <w:t>h</w:t>
      </w:r>
      <w:r w:rsidR="00DC7D65" w:rsidRPr="00316AC8">
        <w:rPr>
          <w:rFonts w:asciiTheme="minorHAnsi" w:hAnsiTheme="minorHAnsi" w:cstheme="minorHAnsi"/>
          <w:color w:val="000000"/>
        </w:rPr>
        <w:t xml:space="preserve">abitats range from beach, mangrove, </w:t>
      </w:r>
      <w:r w:rsidRPr="00316AC8">
        <w:rPr>
          <w:rFonts w:asciiTheme="minorHAnsi" w:hAnsiTheme="minorHAnsi" w:cstheme="minorHAnsi"/>
          <w:color w:val="000000"/>
        </w:rPr>
        <w:t>open eucalypt forests</w:t>
      </w:r>
      <w:r w:rsidR="00486AA5" w:rsidRPr="00316AC8">
        <w:rPr>
          <w:rFonts w:asciiTheme="minorHAnsi" w:hAnsiTheme="minorHAnsi" w:cstheme="minorHAnsi"/>
          <w:color w:val="000000"/>
        </w:rPr>
        <w:t xml:space="preserve">, </w:t>
      </w:r>
      <w:r w:rsidR="00DC7D65" w:rsidRPr="00316AC8">
        <w:rPr>
          <w:rFonts w:asciiTheme="minorHAnsi" w:hAnsiTheme="minorHAnsi" w:cstheme="minorHAnsi"/>
          <w:color w:val="000000"/>
        </w:rPr>
        <w:t>paperbark forests</w:t>
      </w:r>
      <w:r w:rsidR="00506D4F">
        <w:rPr>
          <w:rFonts w:asciiTheme="minorHAnsi" w:hAnsiTheme="minorHAnsi" w:cstheme="minorHAnsi"/>
          <w:color w:val="000000"/>
        </w:rPr>
        <w:t xml:space="preserve">, </w:t>
      </w:r>
      <w:r w:rsidR="00DC7D65" w:rsidRPr="00316AC8">
        <w:rPr>
          <w:rFonts w:asciiTheme="minorHAnsi" w:hAnsiTheme="minorHAnsi" w:cstheme="minorHAnsi"/>
          <w:color w:val="000000"/>
        </w:rPr>
        <w:t>rainforest, and include internationally significant migratory shorebird sites. It is home to a number of threatened species and attracts about 80% of the bird species found in Kakadu (which is 4000 times larger</w:t>
      </w:r>
      <w:r w:rsidR="000807A2">
        <w:rPr>
          <w:rFonts w:asciiTheme="minorHAnsi" w:hAnsiTheme="minorHAnsi" w:cstheme="minorHAnsi"/>
          <w:color w:val="000000"/>
        </w:rPr>
        <w:t xml:space="preserve"> in area</w:t>
      </w:r>
      <w:r w:rsidR="00DC7D65" w:rsidRPr="00316AC8">
        <w:rPr>
          <w:rFonts w:asciiTheme="minorHAnsi" w:hAnsiTheme="minorHAnsi" w:cstheme="minorHAnsi"/>
          <w:color w:val="000000"/>
        </w:rPr>
        <w:t>)</w:t>
      </w:r>
      <w:r w:rsidR="00CC2E7D" w:rsidRPr="00316AC8">
        <w:rPr>
          <w:rFonts w:asciiTheme="minorHAnsi" w:hAnsiTheme="minorHAnsi" w:cstheme="minorHAnsi"/>
          <w:color w:val="000000"/>
        </w:rPr>
        <w:t>.</w:t>
      </w:r>
    </w:p>
    <w:p w14:paraId="712E3F11" w14:textId="27B890EA" w:rsidR="00232E7A" w:rsidRPr="00316AC8" w:rsidRDefault="00DC7D65" w:rsidP="00C4085D">
      <w:pPr>
        <w:pStyle w:val="1szqc"/>
        <w:numPr>
          <w:ilvl w:val="0"/>
          <w:numId w:val="22"/>
        </w:numPr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 w:rsidRPr="00606E99">
        <w:rPr>
          <w:rFonts w:asciiTheme="minorHAnsi" w:hAnsiTheme="minorHAnsi" w:cstheme="minorHAnsi"/>
          <w:b/>
          <w:bCs/>
          <w:color w:val="000000"/>
        </w:rPr>
        <w:lastRenderedPageBreak/>
        <w:t xml:space="preserve">Cultural and </w:t>
      </w:r>
      <w:r w:rsidR="00A9401C" w:rsidRPr="00606E99">
        <w:rPr>
          <w:rFonts w:asciiTheme="minorHAnsi" w:hAnsiTheme="minorHAnsi" w:cstheme="minorHAnsi"/>
          <w:b/>
          <w:bCs/>
          <w:color w:val="000000"/>
        </w:rPr>
        <w:t>h</w:t>
      </w:r>
      <w:r w:rsidRPr="00606E99">
        <w:rPr>
          <w:rFonts w:asciiTheme="minorHAnsi" w:hAnsiTheme="minorHAnsi" w:cstheme="minorHAnsi"/>
          <w:b/>
          <w:bCs/>
          <w:color w:val="000000"/>
        </w:rPr>
        <w:t>eritage aspects</w:t>
      </w:r>
      <w:r w:rsidRPr="00316AC8">
        <w:rPr>
          <w:rFonts w:asciiTheme="minorHAnsi" w:hAnsiTheme="minorHAnsi" w:cstheme="minorHAnsi"/>
          <w:color w:val="000000"/>
        </w:rPr>
        <w:t xml:space="preserve"> - </w:t>
      </w:r>
      <w:r w:rsidR="00606E99">
        <w:rPr>
          <w:rFonts w:asciiTheme="minorHAnsi" w:hAnsiTheme="minorHAnsi" w:cstheme="minorHAnsi"/>
          <w:color w:val="000000"/>
        </w:rPr>
        <w:t>i</w:t>
      </w:r>
      <w:r w:rsidR="00232E7A" w:rsidRPr="00316AC8">
        <w:rPr>
          <w:rFonts w:asciiTheme="minorHAnsi" w:hAnsiTheme="minorHAnsi" w:cstheme="minorHAnsi"/>
          <w:color w:val="000000"/>
        </w:rPr>
        <w:t>t contains a</w:t>
      </w:r>
      <w:r w:rsidR="00004245">
        <w:rPr>
          <w:rFonts w:asciiTheme="minorHAnsi" w:hAnsiTheme="minorHAnsi" w:cstheme="minorHAnsi"/>
          <w:color w:val="000000"/>
        </w:rPr>
        <w:t xml:space="preserve"> very</w:t>
      </w:r>
      <w:r w:rsidR="00232E7A" w:rsidRPr="00316AC8">
        <w:rPr>
          <w:rFonts w:asciiTheme="minorHAnsi" w:hAnsiTheme="minorHAnsi" w:cstheme="minorHAnsi"/>
          <w:color w:val="000000"/>
        </w:rPr>
        <w:t xml:space="preserve"> important cultural site for the Larrakia people </w:t>
      </w:r>
      <w:r w:rsidR="00506D4F">
        <w:rPr>
          <w:rFonts w:asciiTheme="minorHAnsi" w:hAnsiTheme="minorHAnsi" w:cstheme="minorHAnsi"/>
          <w:color w:val="000000"/>
        </w:rPr>
        <w:t>–</w:t>
      </w:r>
      <w:r w:rsidR="00232E7A" w:rsidRPr="00316AC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06D4F">
        <w:rPr>
          <w:rFonts w:asciiTheme="minorHAnsi" w:hAnsiTheme="minorHAnsi" w:cstheme="minorHAnsi"/>
          <w:color w:val="000000"/>
        </w:rPr>
        <w:t>Dariba</w:t>
      </w:r>
      <w:proofErr w:type="spellEnd"/>
      <w:r w:rsidR="00506D4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06D4F">
        <w:rPr>
          <w:rFonts w:asciiTheme="minorHAnsi" w:hAnsiTheme="minorHAnsi" w:cstheme="minorHAnsi"/>
          <w:color w:val="000000"/>
        </w:rPr>
        <w:t>Nun</w:t>
      </w:r>
      <w:r w:rsidR="007A083C">
        <w:rPr>
          <w:rFonts w:asciiTheme="minorHAnsi" w:hAnsiTheme="minorHAnsi" w:cstheme="minorHAnsi"/>
          <w:color w:val="000000"/>
        </w:rPr>
        <w:t>g</w:t>
      </w:r>
      <w:r w:rsidR="00506D4F">
        <w:rPr>
          <w:rFonts w:asciiTheme="minorHAnsi" w:hAnsiTheme="minorHAnsi" w:cstheme="minorHAnsi"/>
          <w:color w:val="000000"/>
        </w:rPr>
        <w:t>alinya</w:t>
      </w:r>
      <w:proofErr w:type="spellEnd"/>
      <w:r w:rsidR="00506D4F">
        <w:rPr>
          <w:rFonts w:asciiTheme="minorHAnsi" w:hAnsiTheme="minorHAnsi" w:cstheme="minorHAnsi"/>
          <w:color w:val="000000"/>
        </w:rPr>
        <w:t xml:space="preserve"> (</w:t>
      </w:r>
      <w:r w:rsidR="003B4EF5" w:rsidRPr="00316AC8">
        <w:rPr>
          <w:rFonts w:asciiTheme="minorHAnsi" w:hAnsiTheme="minorHAnsi" w:cstheme="minorHAnsi"/>
          <w:color w:val="000000"/>
        </w:rPr>
        <w:t>O</w:t>
      </w:r>
      <w:r w:rsidR="00232E7A" w:rsidRPr="00316AC8">
        <w:rPr>
          <w:rFonts w:asciiTheme="minorHAnsi" w:hAnsiTheme="minorHAnsi" w:cstheme="minorHAnsi"/>
          <w:color w:val="000000"/>
        </w:rPr>
        <w:t xml:space="preserve">ld </w:t>
      </w:r>
      <w:r w:rsidR="003B4EF5" w:rsidRPr="00316AC8">
        <w:rPr>
          <w:rFonts w:asciiTheme="minorHAnsi" w:hAnsiTheme="minorHAnsi" w:cstheme="minorHAnsi"/>
          <w:color w:val="000000"/>
        </w:rPr>
        <w:t>M</w:t>
      </w:r>
      <w:r w:rsidR="00232E7A" w:rsidRPr="00316AC8">
        <w:rPr>
          <w:rFonts w:asciiTheme="minorHAnsi" w:hAnsiTheme="minorHAnsi" w:cstheme="minorHAnsi"/>
          <w:color w:val="000000"/>
        </w:rPr>
        <w:t xml:space="preserve">an </w:t>
      </w:r>
      <w:r w:rsidR="003B4EF5" w:rsidRPr="00316AC8">
        <w:rPr>
          <w:rFonts w:asciiTheme="minorHAnsi" w:hAnsiTheme="minorHAnsi" w:cstheme="minorHAnsi"/>
          <w:color w:val="000000"/>
        </w:rPr>
        <w:t>R</w:t>
      </w:r>
      <w:r w:rsidR="00232E7A" w:rsidRPr="00316AC8">
        <w:rPr>
          <w:rFonts w:asciiTheme="minorHAnsi" w:hAnsiTheme="minorHAnsi" w:cstheme="minorHAnsi"/>
          <w:color w:val="000000"/>
        </w:rPr>
        <w:t>ock</w:t>
      </w:r>
      <w:r w:rsidR="00506D4F">
        <w:rPr>
          <w:rFonts w:asciiTheme="minorHAnsi" w:hAnsiTheme="minorHAnsi" w:cstheme="minorHAnsi"/>
          <w:color w:val="000000"/>
        </w:rPr>
        <w:t>)</w:t>
      </w:r>
      <w:r w:rsidR="00730468">
        <w:rPr>
          <w:rFonts w:asciiTheme="minorHAnsi" w:hAnsiTheme="minorHAnsi" w:cstheme="minorHAnsi"/>
          <w:color w:val="000000"/>
        </w:rPr>
        <w:t>.</w:t>
      </w:r>
      <w:r w:rsidRPr="00316AC8">
        <w:rPr>
          <w:rFonts w:asciiTheme="minorHAnsi" w:hAnsiTheme="minorHAnsi" w:cstheme="minorHAnsi"/>
          <w:color w:val="000000"/>
        </w:rPr>
        <w:t xml:space="preserve"> </w:t>
      </w:r>
      <w:r w:rsidR="00FB0249">
        <w:rPr>
          <w:rFonts w:asciiTheme="minorHAnsi" w:hAnsiTheme="minorHAnsi" w:cstheme="minorHAnsi"/>
          <w:color w:val="000000"/>
        </w:rPr>
        <w:t>Lee Point played a</w:t>
      </w:r>
      <w:r w:rsidR="00004245">
        <w:rPr>
          <w:rFonts w:asciiTheme="minorHAnsi" w:hAnsiTheme="minorHAnsi" w:cstheme="minorHAnsi"/>
          <w:color w:val="000000"/>
        </w:rPr>
        <w:t xml:space="preserve"> significant role</w:t>
      </w:r>
      <w:r w:rsidR="00FB0249">
        <w:rPr>
          <w:rFonts w:asciiTheme="minorHAnsi" w:hAnsiTheme="minorHAnsi" w:cstheme="minorHAnsi"/>
          <w:color w:val="000000"/>
        </w:rPr>
        <w:t xml:space="preserve"> in the defence of Darwin </w:t>
      </w:r>
      <w:r w:rsidR="00232E7A" w:rsidRPr="00316AC8">
        <w:rPr>
          <w:rFonts w:asciiTheme="minorHAnsi" w:hAnsiTheme="minorHAnsi" w:cstheme="minorHAnsi"/>
          <w:color w:val="000000"/>
        </w:rPr>
        <w:t xml:space="preserve">and </w:t>
      </w:r>
      <w:r w:rsidR="003E2318" w:rsidRPr="00316AC8">
        <w:rPr>
          <w:rFonts w:asciiTheme="minorHAnsi" w:hAnsiTheme="minorHAnsi" w:cstheme="minorHAnsi"/>
          <w:color w:val="000000"/>
        </w:rPr>
        <w:t xml:space="preserve">has </w:t>
      </w:r>
      <w:r w:rsidR="00232E7A" w:rsidRPr="00316AC8">
        <w:rPr>
          <w:rFonts w:asciiTheme="minorHAnsi" w:hAnsiTheme="minorHAnsi" w:cstheme="minorHAnsi"/>
          <w:color w:val="000000"/>
        </w:rPr>
        <w:t>historical defence relics.</w:t>
      </w:r>
    </w:p>
    <w:p w14:paraId="52819F19" w14:textId="57149782" w:rsidR="00C04BDE" w:rsidRPr="00010360" w:rsidRDefault="00AB2CC3" w:rsidP="00010360">
      <w:pPr>
        <w:pStyle w:val="1szqc"/>
        <w:numPr>
          <w:ilvl w:val="0"/>
          <w:numId w:val="22"/>
        </w:numPr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 w:rsidRPr="000807A2">
        <w:rPr>
          <w:rFonts w:asciiTheme="minorHAnsi" w:hAnsiTheme="minorHAnsi" w:cstheme="minorHAnsi"/>
          <w:b/>
          <w:bCs/>
          <w:color w:val="000000"/>
        </w:rPr>
        <w:t>Tourism p</w:t>
      </w:r>
      <w:r w:rsidR="00CC2E7D" w:rsidRPr="000807A2">
        <w:rPr>
          <w:rFonts w:asciiTheme="minorHAnsi" w:hAnsiTheme="minorHAnsi" w:cstheme="minorHAnsi"/>
          <w:b/>
          <w:bCs/>
          <w:color w:val="000000"/>
        </w:rPr>
        <w:t>otential</w:t>
      </w:r>
      <w:r w:rsidR="00CC2E7D" w:rsidRPr="00316AC8">
        <w:rPr>
          <w:rFonts w:asciiTheme="minorHAnsi" w:hAnsiTheme="minorHAnsi" w:cstheme="minorHAnsi"/>
          <w:color w:val="000000"/>
        </w:rPr>
        <w:t xml:space="preserve"> –</w:t>
      </w:r>
      <w:r w:rsidR="00A9401C" w:rsidRPr="00316AC8">
        <w:rPr>
          <w:rFonts w:asciiTheme="minorHAnsi" w:hAnsiTheme="minorHAnsi" w:cstheme="minorHAnsi"/>
          <w:color w:val="000000"/>
        </w:rPr>
        <w:t xml:space="preserve"> </w:t>
      </w:r>
      <w:r w:rsidR="00606E99">
        <w:rPr>
          <w:rFonts w:asciiTheme="minorHAnsi" w:hAnsiTheme="minorHAnsi" w:cstheme="minorHAnsi"/>
          <w:color w:val="000000"/>
        </w:rPr>
        <w:t>i</w:t>
      </w:r>
      <w:r w:rsidR="00600267">
        <w:rPr>
          <w:rFonts w:asciiTheme="minorHAnsi" w:hAnsiTheme="minorHAnsi" w:cstheme="minorHAnsi"/>
          <w:color w:val="000000"/>
        </w:rPr>
        <w:t>t</w:t>
      </w:r>
      <w:r w:rsidR="00534E51" w:rsidRPr="00316AC8">
        <w:rPr>
          <w:rFonts w:asciiTheme="minorHAnsi" w:hAnsiTheme="minorHAnsi" w:cstheme="minorHAnsi"/>
          <w:color w:val="000000"/>
        </w:rPr>
        <w:t xml:space="preserve"> </w:t>
      </w:r>
      <w:r w:rsidR="0046621C" w:rsidRPr="00316AC8">
        <w:rPr>
          <w:rFonts w:asciiTheme="minorHAnsi" w:hAnsiTheme="minorHAnsi" w:cstheme="minorHAnsi"/>
          <w:color w:val="000000"/>
        </w:rPr>
        <w:t>could provide valuable employment opportunities for local indigenous people</w:t>
      </w:r>
      <w:r w:rsidR="00D72956" w:rsidRPr="00316AC8">
        <w:rPr>
          <w:rFonts w:asciiTheme="minorHAnsi" w:hAnsiTheme="minorHAnsi" w:cstheme="minorHAnsi"/>
          <w:color w:val="000000"/>
        </w:rPr>
        <w:t xml:space="preserve"> through ecotourism – the fastest growing sector of the world tourism market. </w:t>
      </w:r>
      <w:r w:rsidR="004F4F09" w:rsidRPr="00316AC8">
        <w:rPr>
          <w:rFonts w:asciiTheme="minorHAnsi" w:hAnsiTheme="minorHAnsi" w:cstheme="minorHAnsi"/>
          <w:color w:val="000000"/>
        </w:rPr>
        <w:t>A</w:t>
      </w:r>
      <w:r w:rsidR="0016652F" w:rsidRPr="00316AC8">
        <w:rPr>
          <w:rFonts w:asciiTheme="minorHAnsi" w:hAnsiTheme="minorHAnsi" w:cstheme="minorHAnsi"/>
          <w:color w:val="000000"/>
        </w:rPr>
        <w:t xml:space="preserve">bout 50% of Lee Point </w:t>
      </w:r>
      <w:r w:rsidR="00420DDA">
        <w:rPr>
          <w:rFonts w:asciiTheme="minorHAnsi" w:hAnsiTheme="minorHAnsi" w:cstheme="minorHAnsi"/>
          <w:color w:val="000000"/>
        </w:rPr>
        <w:t>can be</w:t>
      </w:r>
      <w:r w:rsidR="0016652F" w:rsidRPr="00316AC8">
        <w:rPr>
          <w:rFonts w:asciiTheme="minorHAnsi" w:hAnsiTheme="minorHAnsi" w:cstheme="minorHAnsi"/>
          <w:color w:val="000000"/>
        </w:rPr>
        <w:t xml:space="preserve"> used </w:t>
      </w:r>
      <w:r w:rsidR="004F4F09" w:rsidRPr="00316AC8">
        <w:rPr>
          <w:rFonts w:asciiTheme="minorHAnsi" w:hAnsiTheme="minorHAnsi" w:cstheme="minorHAnsi"/>
          <w:color w:val="000000"/>
        </w:rPr>
        <w:t xml:space="preserve">by the public </w:t>
      </w:r>
      <w:r w:rsidR="0016652F" w:rsidRPr="00316AC8">
        <w:rPr>
          <w:rFonts w:asciiTheme="minorHAnsi" w:hAnsiTheme="minorHAnsi" w:cstheme="minorHAnsi"/>
          <w:color w:val="000000"/>
        </w:rPr>
        <w:t>at present but this could be expanded to 90%</w:t>
      </w:r>
      <w:r w:rsidR="00C04BDE">
        <w:rPr>
          <w:rFonts w:asciiTheme="minorHAnsi" w:hAnsiTheme="minorHAnsi" w:cstheme="minorHAnsi"/>
          <w:color w:val="000000"/>
        </w:rPr>
        <w:t>.</w:t>
      </w:r>
    </w:p>
    <w:p w14:paraId="7E701B5B" w14:textId="29D8B15A" w:rsidR="0046621C" w:rsidRPr="00C04BDE" w:rsidRDefault="00C04BDE" w:rsidP="00E31A54">
      <w:pPr>
        <w:pStyle w:val="1szqc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04BDE">
        <w:rPr>
          <w:rFonts w:asciiTheme="minorHAnsi" w:hAnsiTheme="minorHAnsi" w:cstheme="minorHAnsi"/>
          <w:color w:val="000000"/>
          <w:sz w:val="22"/>
          <w:szCs w:val="22"/>
        </w:rPr>
        <w:t xml:space="preserve">Note: </w:t>
      </w:r>
      <w:r w:rsidR="001D3BA7">
        <w:rPr>
          <w:rFonts w:asciiTheme="minorHAnsi" w:hAnsiTheme="minorHAnsi" w:cstheme="minorHAnsi"/>
          <w:color w:val="000000"/>
          <w:sz w:val="22"/>
          <w:szCs w:val="22"/>
        </w:rPr>
        <w:t xml:space="preserve">Lee Point is on Larrakia land and </w:t>
      </w:r>
      <w:r w:rsidR="00F26D4F">
        <w:rPr>
          <w:rFonts w:asciiTheme="minorHAnsi" w:hAnsiTheme="minorHAnsi" w:cstheme="minorHAnsi"/>
          <w:color w:val="000000"/>
          <w:sz w:val="22"/>
          <w:szCs w:val="22"/>
        </w:rPr>
        <w:t xml:space="preserve">as such </w:t>
      </w:r>
      <w:r w:rsidR="001D3BA7">
        <w:rPr>
          <w:rFonts w:asciiTheme="minorHAnsi" w:hAnsiTheme="minorHAnsi" w:cstheme="minorHAnsi"/>
          <w:color w:val="000000"/>
          <w:sz w:val="22"/>
          <w:szCs w:val="22"/>
        </w:rPr>
        <w:t xml:space="preserve">people need to protect, manage and respect the land and surrounding sea. </w:t>
      </w:r>
      <w:r w:rsidR="006C484E">
        <w:rPr>
          <w:rFonts w:asciiTheme="minorHAnsi" w:hAnsiTheme="minorHAnsi" w:cstheme="minorHAnsi"/>
          <w:color w:val="000000"/>
          <w:sz w:val="22"/>
          <w:szCs w:val="22"/>
        </w:rPr>
        <w:t xml:space="preserve">The Australian and NT </w:t>
      </w:r>
      <w:r w:rsidR="00506D4F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16652F" w:rsidRPr="00C04BDE">
        <w:rPr>
          <w:rFonts w:asciiTheme="minorHAnsi" w:hAnsiTheme="minorHAnsi" w:cstheme="minorHAnsi"/>
          <w:color w:val="000000"/>
          <w:sz w:val="22"/>
          <w:szCs w:val="22"/>
        </w:rPr>
        <w:t>overnment own 90% of Lee Point</w:t>
      </w:r>
      <w:r w:rsidR="00E5268D" w:rsidRPr="00C04BDE">
        <w:rPr>
          <w:rFonts w:asciiTheme="minorHAnsi" w:hAnsiTheme="minorHAnsi" w:cstheme="minorHAnsi"/>
          <w:color w:val="000000"/>
          <w:sz w:val="22"/>
          <w:szCs w:val="22"/>
        </w:rPr>
        <w:t xml:space="preserve"> and 10% is </w:t>
      </w:r>
      <w:r w:rsidR="00A11428">
        <w:rPr>
          <w:rFonts w:asciiTheme="minorHAnsi" w:hAnsiTheme="minorHAnsi" w:cstheme="minorHAnsi"/>
          <w:color w:val="000000"/>
          <w:sz w:val="22"/>
          <w:szCs w:val="22"/>
        </w:rPr>
        <w:t xml:space="preserve">privately </w:t>
      </w:r>
      <w:r w:rsidR="00E5268D" w:rsidRPr="00C04BDE">
        <w:rPr>
          <w:rFonts w:asciiTheme="minorHAnsi" w:hAnsiTheme="minorHAnsi" w:cstheme="minorHAnsi"/>
          <w:color w:val="000000"/>
          <w:sz w:val="22"/>
          <w:szCs w:val="22"/>
        </w:rPr>
        <w:t xml:space="preserve">owned and operated </w:t>
      </w:r>
      <w:r w:rsidR="008F7199">
        <w:rPr>
          <w:rFonts w:asciiTheme="minorHAnsi" w:hAnsiTheme="minorHAnsi" w:cstheme="minorHAnsi"/>
          <w:color w:val="000000"/>
          <w:sz w:val="22"/>
          <w:szCs w:val="22"/>
        </w:rPr>
        <w:t xml:space="preserve">as a </w:t>
      </w:r>
      <w:r w:rsidR="00E5268D" w:rsidRPr="00C04BDE">
        <w:rPr>
          <w:rFonts w:asciiTheme="minorHAnsi" w:hAnsiTheme="minorHAnsi" w:cstheme="minorHAnsi"/>
          <w:color w:val="000000"/>
          <w:sz w:val="22"/>
          <w:szCs w:val="22"/>
        </w:rPr>
        <w:t>commercial resort/caravan park</w:t>
      </w:r>
      <w:r w:rsidR="00E5268D" w:rsidRPr="00C04BDE">
        <w:rPr>
          <w:rFonts w:asciiTheme="minorHAnsi" w:hAnsiTheme="minorHAnsi" w:cstheme="minorHAnsi"/>
          <w:color w:val="000000"/>
        </w:rPr>
        <w:t>.</w:t>
      </w:r>
    </w:p>
    <w:p w14:paraId="267A5420" w14:textId="77777777" w:rsidR="00C4085D" w:rsidRPr="00316AC8" w:rsidRDefault="00C4085D" w:rsidP="00C77D33">
      <w:pPr>
        <w:pStyle w:val="1szqc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</w:p>
    <w:p w14:paraId="5C387612" w14:textId="771588CD" w:rsidR="00524BA7" w:rsidRPr="00C4085D" w:rsidRDefault="00E31A54" w:rsidP="00111E7B">
      <w:pPr>
        <w:spacing w:after="120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3</w:t>
      </w:r>
      <w:r w:rsidR="00C4085D" w:rsidRPr="00C4085D">
        <w:rPr>
          <w:rFonts w:cstheme="minorHAnsi"/>
          <w:b/>
          <w:bCs/>
          <w:color w:val="000000"/>
          <w:sz w:val="32"/>
          <w:szCs w:val="32"/>
        </w:rPr>
        <w:t>.0</w:t>
      </w:r>
      <w:r w:rsidR="00C4085D">
        <w:rPr>
          <w:rFonts w:cstheme="minorHAnsi"/>
          <w:b/>
          <w:bCs/>
          <w:color w:val="000000"/>
          <w:sz w:val="32"/>
          <w:szCs w:val="32"/>
        </w:rPr>
        <w:tab/>
      </w:r>
      <w:r w:rsidR="008F49B7" w:rsidRPr="00C4085D">
        <w:rPr>
          <w:rFonts w:cstheme="minorHAnsi"/>
          <w:b/>
          <w:bCs/>
          <w:color w:val="000000"/>
          <w:sz w:val="32"/>
          <w:szCs w:val="32"/>
        </w:rPr>
        <w:t>Defence housing at Berrimah vs Lee Point</w:t>
      </w:r>
    </w:p>
    <w:p w14:paraId="2A413128" w14:textId="134D544E" w:rsidR="00422954" w:rsidRPr="00A30632" w:rsidRDefault="00124526" w:rsidP="00111E7B">
      <w:pPr>
        <w:pStyle w:val="1szqc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 w:rsidRPr="00DC12A1">
        <w:rPr>
          <w:rFonts w:asciiTheme="minorHAnsi" w:hAnsiTheme="minorHAnsi" w:cstheme="minorHAnsi"/>
          <w:color w:val="000000"/>
        </w:rPr>
        <w:t>B</w:t>
      </w:r>
      <w:r w:rsidR="00393AD6" w:rsidRPr="00DC12A1">
        <w:rPr>
          <w:rFonts w:asciiTheme="minorHAnsi" w:hAnsiTheme="minorHAnsi" w:cstheme="minorHAnsi"/>
          <w:color w:val="000000"/>
        </w:rPr>
        <w:t xml:space="preserve">elow </w:t>
      </w:r>
      <w:r w:rsidR="00422954">
        <w:rPr>
          <w:rFonts w:asciiTheme="minorHAnsi" w:hAnsiTheme="minorHAnsi" w:cstheme="minorHAnsi"/>
          <w:color w:val="000000"/>
        </w:rPr>
        <w:t xml:space="preserve">are </w:t>
      </w:r>
      <w:r w:rsidRPr="00DC12A1">
        <w:rPr>
          <w:rFonts w:asciiTheme="minorHAnsi" w:hAnsiTheme="minorHAnsi" w:cstheme="minorHAnsi"/>
          <w:color w:val="000000"/>
        </w:rPr>
        <w:t xml:space="preserve">the </w:t>
      </w:r>
      <w:r w:rsidR="00422954">
        <w:rPr>
          <w:rFonts w:asciiTheme="minorHAnsi" w:hAnsiTheme="minorHAnsi" w:cstheme="minorHAnsi"/>
          <w:color w:val="000000"/>
        </w:rPr>
        <w:t xml:space="preserve">expected </w:t>
      </w:r>
      <w:r w:rsidRPr="00F63FCE">
        <w:rPr>
          <w:rFonts w:asciiTheme="minorHAnsi" w:hAnsiTheme="minorHAnsi" w:cstheme="minorHAnsi"/>
          <w:color w:val="000000"/>
        </w:rPr>
        <w:t xml:space="preserve">benefits of housing defence personnel at one alternative location, </w:t>
      </w:r>
      <w:r w:rsidR="008F7199" w:rsidRPr="00F63FCE">
        <w:rPr>
          <w:rFonts w:asciiTheme="minorHAnsi" w:hAnsiTheme="minorHAnsi" w:cstheme="minorHAnsi"/>
          <w:color w:val="000000"/>
        </w:rPr>
        <w:t xml:space="preserve">the old </w:t>
      </w:r>
      <w:r w:rsidRPr="00F63FCE">
        <w:rPr>
          <w:rFonts w:asciiTheme="minorHAnsi" w:hAnsiTheme="minorHAnsi" w:cstheme="minorHAnsi"/>
          <w:color w:val="000000"/>
        </w:rPr>
        <w:t>Berrimah Farm, instead of Lee Point.</w:t>
      </w:r>
      <w:r w:rsidRPr="009B12EB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DC12A1">
        <w:rPr>
          <w:rFonts w:asciiTheme="minorHAnsi" w:hAnsiTheme="minorHAnsi" w:cstheme="minorHAnsi"/>
          <w:color w:val="000000"/>
        </w:rPr>
        <w:t>Th</w:t>
      </w:r>
      <w:r w:rsidR="00422954">
        <w:rPr>
          <w:rFonts w:asciiTheme="minorHAnsi" w:hAnsiTheme="minorHAnsi" w:cstheme="minorHAnsi"/>
          <w:color w:val="000000"/>
        </w:rPr>
        <w:t xml:space="preserve">is is </w:t>
      </w:r>
      <w:r w:rsidRPr="00DC12A1">
        <w:rPr>
          <w:rFonts w:asciiTheme="minorHAnsi" w:hAnsiTheme="minorHAnsi" w:cstheme="minorHAnsi"/>
          <w:color w:val="000000"/>
        </w:rPr>
        <w:t xml:space="preserve">based on information </w:t>
      </w:r>
      <w:r w:rsidR="00422954">
        <w:rPr>
          <w:rFonts w:asciiTheme="minorHAnsi" w:hAnsiTheme="minorHAnsi" w:cstheme="minorHAnsi"/>
          <w:color w:val="000000"/>
        </w:rPr>
        <w:t xml:space="preserve">from; </w:t>
      </w:r>
      <w:r w:rsidR="00DA418F">
        <w:rPr>
          <w:rFonts w:asciiTheme="minorHAnsi" w:hAnsiTheme="minorHAnsi" w:cstheme="minorHAnsi"/>
          <w:color w:val="000000"/>
        </w:rPr>
        <w:t>P</w:t>
      </w:r>
      <w:r w:rsidR="00422954">
        <w:rPr>
          <w:rFonts w:asciiTheme="minorHAnsi" w:hAnsiTheme="minorHAnsi" w:cstheme="minorHAnsi"/>
          <w:color w:val="000000"/>
        </w:rPr>
        <w:t xml:space="preserve">relim </w:t>
      </w:r>
      <w:r w:rsidR="00DA418F">
        <w:rPr>
          <w:rFonts w:asciiTheme="minorHAnsi" w:hAnsiTheme="minorHAnsi" w:cstheme="minorHAnsi"/>
          <w:color w:val="000000"/>
        </w:rPr>
        <w:t>C</w:t>
      </w:r>
      <w:r w:rsidR="00422954">
        <w:rPr>
          <w:rFonts w:asciiTheme="minorHAnsi" w:hAnsiTheme="minorHAnsi" w:cstheme="minorHAnsi"/>
          <w:color w:val="000000"/>
        </w:rPr>
        <w:t xml:space="preserve">ost </w:t>
      </w:r>
      <w:r w:rsidR="00DA418F">
        <w:rPr>
          <w:rFonts w:asciiTheme="minorHAnsi" w:hAnsiTheme="minorHAnsi" w:cstheme="minorHAnsi"/>
          <w:color w:val="000000"/>
        </w:rPr>
        <w:t>B</w:t>
      </w:r>
      <w:r w:rsidR="00422954">
        <w:rPr>
          <w:rFonts w:asciiTheme="minorHAnsi" w:hAnsiTheme="minorHAnsi" w:cstheme="minorHAnsi"/>
          <w:color w:val="000000"/>
        </w:rPr>
        <w:t xml:space="preserve">enefit </w:t>
      </w:r>
      <w:r w:rsidR="00DA418F">
        <w:rPr>
          <w:rFonts w:asciiTheme="minorHAnsi" w:hAnsiTheme="minorHAnsi" w:cstheme="minorHAnsi"/>
          <w:color w:val="000000"/>
        </w:rPr>
        <w:t>Lee Point</w:t>
      </w:r>
      <w:r w:rsidR="002D6E16">
        <w:rPr>
          <w:rFonts w:asciiTheme="minorHAnsi" w:hAnsiTheme="minorHAnsi" w:cstheme="minorHAnsi"/>
          <w:color w:val="000000"/>
        </w:rPr>
        <w:t xml:space="preserve"> paper</w:t>
      </w:r>
      <w:r w:rsidR="00A30632">
        <w:rPr>
          <w:rFonts w:asciiTheme="minorHAnsi" w:hAnsiTheme="minorHAnsi" w:cstheme="minorHAnsi"/>
          <w:color w:val="000000"/>
        </w:rPr>
        <w:t xml:space="preserve"> </w:t>
      </w:r>
      <w:r w:rsidR="00800359" w:rsidRPr="00800359">
        <w:rPr>
          <w:rFonts w:asciiTheme="minorHAnsi" w:hAnsiTheme="minorHAnsi" w:cstheme="minorHAnsi"/>
        </w:rPr>
        <w:t>(</w:t>
      </w:r>
      <w:hyperlink r:id="rId13" w:history="1">
        <w:r w:rsidR="00800359" w:rsidRPr="00E02A62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Ref 2</w:t>
        </w:r>
      </w:hyperlink>
      <w:r w:rsidR="00800359" w:rsidRPr="0080035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)</w:t>
      </w:r>
      <w:r w:rsidR="00422954" w:rsidRPr="00800359">
        <w:rPr>
          <w:rFonts w:asciiTheme="minorHAnsi" w:hAnsiTheme="minorHAnsi" w:cstheme="minorHAnsi"/>
        </w:rPr>
        <w:t xml:space="preserve">, </w:t>
      </w:r>
      <w:r w:rsidR="00422954">
        <w:rPr>
          <w:rFonts w:asciiTheme="minorHAnsi" w:hAnsiTheme="minorHAnsi" w:cstheme="minorHAnsi"/>
          <w:color w:val="000000"/>
        </w:rPr>
        <w:t xml:space="preserve">NT EPA website </w:t>
      </w:r>
      <w:r w:rsidR="00800359" w:rsidRPr="00800359">
        <w:rPr>
          <w:rFonts w:asciiTheme="minorHAnsi" w:hAnsiTheme="minorHAnsi" w:cstheme="minorHAnsi"/>
        </w:rPr>
        <w:t>(</w:t>
      </w:r>
      <w:hyperlink r:id="rId14" w:history="1">
        <w:r w:rsidR="00800359" w:rsidRPr="00800359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Ref 3</w:t>
        </w:r>
      </w:hyperlink>
      <w:r w:rsidR="00800359" w:rsidRPr="0080035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)</w:t>
      </w:r>
      <w:r w:rsidR="00380504" w:rsidRPr="00800359">
        <w:rPr>
          <w:rFonts w:asciiTheme="minorHAnsi" w:hAnsiTheme="minorHAnsi" w:cstheme="minorHAnsi"/>
        </w:rPr>
        <w:t xml:space="preserve">, </w:t>
      </w:r>
      <w:r w:rsidR="009660D0">
        <w:rPr>
          <w:rFonts w:asciiTheme="minorHAnsi" w:hAnsiTheme="minorHAnsi" w:cstheme="minorHAnsi"/>
          <w:color w:val="000000"/>
        </w:rPr>
        <w:t xml:space="preserve">and </w:t>
      </w:r>
      <w:r w:rsidR="00380504">
        <w:rPr>
          <w:rFonts w:asciiTheme="minorHAnsi" w:hAnsiTheme="minorHAnsi" w:cstheme="minorHAnsi"/>
          <w:color w:val="000000"/>
        </w:rPr>
        <w:t>recent information.</w:t>
      </w:r>
    </w:p>
    <w:p w14:paraId="45B9A69E" w14:textId="3BB4A65D" w:rsidR="0075581C" w:rsidRPr="00422954" w:rsidRDefault="00380504" w:rsidP="00E31A54">
      <w:pPr>
        <w:pStyle w:val="1szqc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In summary, there is </w:t>
      </w:r>
      <w:r w:rsidR="0075581C" w:rsidRPr="00380504">
        <w:rPr>
          <w:rFonts w:asciiTheme="minorHAnsi" w:hAnsiTheme="minorHAnsi" w:cstheme="minorHAnsi"/>
          <w:color w:val="000000"/>
        </w:rPr>
        <w:t>no net long-term social, environmental or economic benefit from housing people at Lee Point compared</w:t>
      </w:r>
      <w:r w:rsidR="0075581C" w:rsidRPr="00DC12A1">
        <w:rPr>
          <w:rFonts w:asciiTheme="minorHAnsi" w:hAnsiTheme="minorHAnsi" w:cstheme="minorHAnsi"/>
          <w:color w:val="000000"/>
        </w:rPr>
        <w:t xml:space="preserve"> to Berrimah, </w:t>
      </w:r>
      <w:r w:rsidR="0075581C" w:rsidRPr="0075581C">
        <w:rPr>
          <w:rFonts w:asciiTheme="minorHAnsi" w:hAnsiTheme="minorHAnsi" w:cstheme="minorHAnsi"/>
          <w:b/>
          <w:bCs/>
          <w:color w:val="000000"/>
        </w:rPr>
        <w:t>in short there is no public benefit</w:t>
      </w:r>
      <w:r w:rsidR="0075581C" w:rsidRPr="00DC12A1">
        <w:rPr>
          <w:rFonts w:asciiTheme="minorHAnsi" w:hAnsiTheme="minorHAnsi" w:cstheme="minorHAnsi"/>
          <w:color w:val="000000"/>
        </w:rPr>
        <w:t xml:space="preserve">. </w:t>
      </w:r>
    </w:p>
    <w:p w14:paraId="184B69E8" w14:textId="77777777" w:rsidR="00316779" w:rsidRPr="00524BA7" w:rsidRDefault="00316779" w:rsidP="00316779">
      <w:pPr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5AFAC99C" w14:textId="7ED049B9" w:rsidR="000E3731" w:rsidRPr="00F63FCE" w:rsidRDefault="00393AD6" w:rsidP="00316779">
      <w:pPr>
        <w:pStyle w:val="1szqc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u w:val="single"/>
        </w:rPr>
      </w:pPr>
      <w:r w:rsidRPr="00124526">
        <w:rPr>
          <w:rFonts w:asciiTheme="minorHAnsi" w:hAnsiTheme="minorHAnsi" w:cstheme="minorHAnsi"/>
          <w:color w:val="000000"/>
          <w:sz w:val="28"/>
          <w:szCs w:val="28"/>
          <w:u w:val="single"/>
        </w:rPr>
        <w:t>SOCIAL BENEFITS</w:t>
      </w:r>
      <w:r w:rsidR="00F63FCE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</w:t>
      </w:r>
      <w:r w:rsidR="00F63FCE">
        <w:rPr>
          <w:rFonts w:asciiTheme="minorHAnsi" w:hAnsiTheme="minorHAnsi" w:cstheme="minorHAnsi"/>
          <w:color w:val="000000"/>
          <w:u w:val="single"/>
        </w:rPr>
        <w:t>(</w:t>
      </w:r>
      <w:r w:rsidR="00F63FCE" w:rsidRPr="00F63FCE">
        <w:rPr>
          <w:rFonts w:asciiTheme="minorHAnsi" w:hAnsiTheme="minorHAnsi" w:cstheme="minorHAnsi"/>
          <w:color w:val="000000"/>
          <w:u w:val="single"/>
        </w:rPr>
        <w:t xml:space="preserve">from </w:t>
      </w:r>
      <w:r w:rsidR="00C73E2C">
        <w:rPr>
          <w:rFonts w:asciiTheme="minorHAnsi" w:hAnsiTheme="minorHAnsi" w:cstheme="minorHAnsi"/>
          <w:color w:val="000000"/>
          <w:u w:val="single"/>
        </w:rPr>
        <w:t xml:space="preserve">housing people </w:t>
      </w:r>
      <w:r w:rsidR="00F63FCE" w:rsidRPr="00F63FCE">
        <w:rPr>
          <w:rFonts w:asciiTheme="minorHAnsi" w:hAnsiTheme="minorHAnsi" w:cstheme="minorHAnsi"/>
          <w:color w:val="000000"/>
          <w:u w:val="single"/>
        </w:rPr>
        <w:t>at Berrimah</w:t>
      </w:r>
      <w:r w:rsidR="00F63FCE">
        <w:rPr>
          <w:rFonts w:asciiTheme="minorHAnsi" w:hAnsiTheme="minorHAnsi" w:cstheme="minorHAnsi"/>
          <w:color w:val="000000"/>
          <w:u w:val="single"/>
        </w:rPr>
        <w:t>)</w:t>
      </w:r>
    </w:p>
    <w:p w14:paraId="2CBC9723" w14:textId="5C71B1D2" w:rsidR="00361E05" w:rsidRPr="00564D63" w:rsidRDefault="00722224" w:rsidP="005F3322">
      <w:pPr>
        <w:pStyle w:val="1szqc"/>
        <w:spacing w:before="0" w:beforeAutospacing="0" w:after="12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</w:rPr>
        <w:t>F</w:t>
      </w:r>
      <w:r w:rsidR="00413B9C">
        <w:rPr>
          <w:rFonts w:asciiTheme="minorHAnsi" w:hAnsiTheme="minorHAnsi" w:cstheme="minorHAnsi"/>
          <w:color w:val="000000"/>
        </w:rPr>
        <w:t xml:space="preserve">amilies and visitors will be able to continue to enjoy the natural beauty and </w:t>
      </w:r>
      <w:r>
        <w:rPr>
          <w:rFonts w:asciiTheme="minorHAnsi" w:hAnsiTheme="minorHAnsi" w:cstheme="minorHAnsi"/>
          <w:color w:val="000000"/>
        </w:rPr>
        <w:t>biodiversity</w:t>
      </w:r>
      <w:r w:rsidR="00413B9C">
        <w:rPr>
          <w:rFonts w:asciiTheme="minorHAnsi" w:hAnsiTheme="minorHAnsi" w:cstheme="minorHAnsi"/>
          <w:color w:val="000000"/>
        </w:rPr>
        <w:t xml:space="preserve"> of Lee Point.</w:t>
      </w:r>
    </w:p>
    <w:p w14:paraId="00008C80" w14:textId="5B65A777" w:rsidR="00B8682E" w:rsidRDefault="0079455D" w:rsidP="00564D63">
      <w:pPr>
        <w:pStyle w:val="1szqc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Travel</w:t>
      </w:r>
      <w:r w:rsidR="0099140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61E05">
        <w:rPr>
          <w:rFonts w:asciiTheme="minorHAnsi" w:hAnsiTheme="minorHAnsi" w:cstheme="minorHAnsi"/>
          <w:color w:val="000000"/>
        </w:rPr>
        <w:t>–</w:t>
      </w:r>
      <w:r w:rsidR="00F4430D">
        <w:rPr>
          <w:rFonts w:asciiTheme="minorHAnsi" w:hAnsiTheme="minorHAnsi" w:cstheme="minorHAnsi"/>
          <w:color w:val="000000"/>
        </w:rPr>
        <w:t xml:space="preserve"> Defence personnel would save about 40 minutes each week driving to work </w:t>
      </w:r>
      <w:r w:rsidR="00BD4955">
        <w:rPr>
          <w:rFonts w:asciiTheme="minorHAnsi" w:hAnsiTheme="minorHAnsi" w:cstheme="minorHAnsi"/>
          <w:color w:val="000000"/>
        </w:rPr>
        <w:t xml:space="preserve">from Berrimah </w:t>
      </w:r>
      <w:r w:rsidR="00F4430D">
        <w:rPr>
          <w:rFonts w:asciiTheme="minorHAnsi" w:hAnsiTheme="minorHAnsi" w:cstheme="minorHAnsi"/>
          <w:color w:val="000000"/>
        </w:rPr>
        <w:t xml:space="preserve">instead of </w:t>
      </w:r>
      <w:r w:rsidR="007248D9">
        <w:rPr>
          <w:rFonts w:asciiTheme="minorHAnsi" w:hAnsiTheme="minorHAnsi" w:cstheme="minorHAnsi"/>
          <w:color w:val="000000"/>
        </w:rPr>
        <w:t xml:space="preserve">from </w:t>
      </w:r>
      <w:r w:rsidR="00F4430D">
        <w:rPr>
          <w:rFonts w:asciiTheme="minorHAnsi" w:hAnsiTheme="minorHAnsi" w:cstheme="minorHAnsi"/>
          <w:color w:val="000000"/>
        </w:rPr>
        <w:t>Lee Point and would find it much easier to cycle to work (a healthier lifestyle) or use public transport.</w:t>
      </w:r>
      <w:r w:rsidR="00F36AA5">
        <w:rPr>
          <w:rFonts w:asciiTheme="minorHAnsi" w:hAnsiTheme="minorHAnsi" w:cstheme="minorHAnsi"/>
          <w:color w:val="000000"/>
        </w:rPr>
        <w:t xml:space="preserve"> It</w:t>
      </w:r>
      <w:r w:rsidR="0099140B">
        <w:rPr>
          <w:rFonts w:asciiTheme="minorHAnsi" w:hAnsiTheme="minorHAnsi" w:cstheme="minorHAnsi"/>
          <w:color w:val="000000"/>
        </w:rPr>
        <w:t xml:space="preserve"> </w:t>
      </w:r>
      <w:r w:rsidR="00BD4955">
        <w:rPr>
          <w:rFonts w:asciiTheme="minorHAnsi" w:hAnsiTheme="minorHAnsi" w:cstheme="minorHAnsi"/>
          <w:color w:val="000000"/>
        </w:rPr>
        <w:t xml:space="preserve">would </w:t>
      </w:r>
      <w:r w:rsidR="0099140B">
        <w:rPr>
          <w:rFonts w:asciiTheme="minorHAnsi" w:hAnsiTheme="minorHAnsi" w:cstheme="minorHAnsi"/>
          <w:color w:val="000000"/>
        </w:rPr>
        <w:t xml:space="preserve">avoid </w:t>
      </w:r>
      <w:r w:rsidR="00F36AA5">
        <w:rPr>
          <w:rFonts w:asciiTheme="minorHAnsi" w:hAnsiTheme="minorHAnsi" w:cstheme="minorHAnsi"/>
          <w:color w:val="000000"/>
        </w:rPr>
        <w:t xml:space="preserve">time spent at </w:t>
      </w:r>
      <w:r w:rsidR="0099140B">
        <w:rPr>
          <w:rFonts w:asciiTheme="minorHAnsi" w:hAnsiTheme="minorHAnsi" w:cstheme="minorHAnsi"/>
          <w:color w:val="000000"/>
        </w:rPr>
        <w:t xml:space="preserve">the </w:t>
      </w:r>
      <w:r w:rsidR="002D5226">
        <w:rPr>
          <w:rFonts w:asciiTheme="minorHAnsi" w:hAnsiTheme="minorHAnsi" w:cstheme="minorHAnsi"/>
          <w:color w:val="000000"/>
        </w:rPr>
        <w:t>Vanderlin/Lee Point intersection</w:t>
      </w:r>
      <w:r w:rsidR="0099140B">
        <w:rPr>
          <w:rFonts w:asciiTheme="minorHAnsi" w:hAnsiTheme="minorHAnsi" w:cstheme="minorHAnsi"/>
          <w:color w:val="000000"/>
        </w:rPr>
        <w:t xml:space="preserve"> (a</w:t>
      </w:r>
      <w:r w:rsidR="00BD4955">
        <w:rPr>
          <w:rFonts w:asciiTheme="minorHAnsi" w:hAnsiTheme="minorHAnsi" w:cstheme="minorHAnsi"/>
          <w:color w:val="000000"/>
        </w:rPr>
        <w:t>lready a</w:t>
      </w:r>
      <w:r w:rsidR="0099140B">
        <w:rPr>
          <w:rFonts w:asciiTheme="minorHAnsi" w:hAnsiTheme="minorHAnsi" w:cstheme="minorHAnsi"/>
          <w:color w:val="000000"/>
        </w:rPr>
        <w:t xml:space="preserve"> congested traffic area). </w:t>
      </w:r>
    </w:p>
    <w:p w14:paraId="58A2AB24" w14:textId="6D210CD7" w:rsidR="007A05F2" w:rsidRDefault="009F4CFE" w:rsidP="00564D63">
      <w:pPr>
        <w:pStyle w:val="1szqc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 w:rsidRPr="00124526">
        <w:rPr>
          <w:rFonts w:asciiTheme="minorHAnsi" w:hAnsiTheme="minorHAnsi" w:cstheme="minorHAnsi"/>
          <w:b/>
          <w:bCs/>
          <w:color w:val="000000"/>
        </w:rPr>
        <w:t>Health issues</w:t>
      </w:r>
      <w:r w:rsidR="00B8682E">
        <w:rPr>
          <w:rFonts w:asciiTheme="minorHAnsi" w:hAnsiTheme="minorHAnsi" w:cstheme="minorHAnsi"/>
          <w:color w:val="000000"/>
        </w:rPr>
        <w:t xml:space="preserve"> </w:t>
      </w:r>
      <w:r w:rsidR="00413991">
        <w:rPr>
          <w:rFonts w:asciiTheme="minorHAnsi" w:hAnsiTheme="minorHAnsi" w:cstheme="minorHAnsi"/>
          <w:color w:val="000000"/>
        </w:rPr>
        <w:t>–</w:t>
      </w:r>
      <w:r w:rsidR="00B8682E">
        <w:rPr>
          <w:rFonts w:asciiTheme="minorHAnsi" w:hAnsiTheme="minorHAnsi" w:cstheme="minorHAnsi"/>
          <w:color w:val="000000"/>
        </w:rPr>
        <w:t xml:space="preserve"> </w:t>
      </w:r>
      <w:r w:rsidR="0021637A">
        <w:rPr>
          <w:rFonts w:asciiTheme="minorHAnsi" w:hAnsiTheme="minorHAnsi" w:cstheme="minorHAnsi"/>
          <w:color w:val="000000"/>
        </w:rPr>
        <w:t>i</w:t>
      </w:r>
      <w:r w:rsidR="00413991">
        <w:rPr>
          <w:rFonts w:asciiTheme="minorHAnsi" w:hAnsiTheme="minorHAnsi" w:cstheme="minorHAnsi"/>
          <w:color w:val="000000"/>
        </w:rPr>
        <w:t xml:space="preserve">t avoids problems with biting insects </w:t>
      </w:r>
      <w:r w:rsidR="007D3F70">
        <w:rPr>
          <w:rFonts w:asciiTheme="minorHAnsi" w:hAnsiTheme="minorHAnsi" w:cstheme="minorHAnsi"/>
          <w:color w:val="000000"/>
        </w:rPr>
        <w:t xml:space="preserve">from tidal areas </w:t>
      </w:r>
      <w:r w:rsidR="00413991">
        <w:rPr>
          <w:rFonts w:asciiTheme="minorHAnsi" w:hAnsiTheme="minorHAnsi" w:cstheme="minorHAnsi"/>
          <w:color w:val="000000"/>
        </w:rPr>
        <w:t xml:space="preserve">and </w:t>
      </w:r>
      <w:r w:rsidR="00B8682E">
        <w:rPr>
          <w:rFonts w:asciiTheme="minorHAnsi" w:hAnsiTheme="minorHAnsi" w:cstheme="minorHAnsi"/>
          <w:color w:val="000000"/>
        </w:rPr>
        <w:t xml:space="preserve">offensive </w:t>
      </w:r>
      <w:r w:rsidR="00413991">
        <w:rPr>
          <w:rFonts w:asciiTheme="minorHAnsi" w:hAnsiTheme="minorHAnsi" w:cstheme="minorHAnsi"/>
          <w:color w:val="000000"/>
        </w:rPr>
        <w:t xml:space="preserve">odours from the Leanyer </w:t>
      </w:r>
      <w:r w:rsidR="00B8682E">
        <w:rPr>
          <w:rFonts w:asciiTheme="minorHAnsi" w:hAnsiTheme="minorHAnsi" w:cstheme="minorHAnsi"/>
          <w:color w:val="000000"/>
        </w:rPr>
        <w:t>sewage treatment ponds</w:t>
      </w:r>
      <w:r w:rsidR="00413991">
        <w:rPr>
          <w:rFonts w:asciiTheme="minorHAnsi" w:hAnsiTheme="minorHAnsi" w:cstheme="minorHAnsi"/>
          <w:color w:val="000000"/>
        </w:rPr>
        <w:t>.</w:t>
      </w:r>
    </w:p>
    <w:p w14:paraId="50CC28DD" w14:textId="34C5AA35" w:rsidR="007303D0" w:rsidRDefault="007303D0" w:rsidP="007303D0">
      <w:pPr>
        <w:pStyle w:val="1szqc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 w:rsidRPr="00124526">
        <w:rPr>
          <w:rFonts w:asciiTheme="minorHAnsi" w:hAnsiTheme="minorHAnsi" w:cstheme="minorHAnsi"/>
          <w:b/>
          <w:bCs/>
          <w:color w:val="000000"/>
        </w:rPr>
        <w:t>Service</w:t>
      </w:r>
      <w:r>
        <w:rPr>
          <w:rFonts w:asciiTheme="minorHAnsi" w:hAnsiTheme="minorHAnsi" w:cstheme="minorHAnsi"/>
          <w:b/>
          <w:bCs/>
          <w:color w:val="000000"/>
        </w:rPr>
        <w:t>s</w:t>
      </w:r>
      <w:r w:rsidRPr="00124526">
        <w:rPr>
          <w:rFonts w:asciiTheme="minorHAnsi" w:hAnsiTheme="minorHAnsi" w:cstheme="minorHAnsi"/>
          <w:b/>
          <w:bCs/>
          <w:color w:val="000000"/>
        </w:rPr>
        <w:t xml:space="preserve"> and entertainment</w:t>
      </w:r>
      <w:r>
        <w:rPr>
          <w:rFonts w:asciiTheme="minorHAnsi" w:hAnsiTheme="minorHAnsi" w:cstheme="minorHAnsi"/>
          <w:color w:val="000000"/>
        </w:rPr>
        <w:t xml:space="preserve"> – </w:t>
      </w:r>
      <w:r w:rsidR="00D83A21">
        <w:rPr>
          <w:rFonts w:asciiTheme="minorHAnsi" w:hAnsiTheme="minorHAnsi" w:cstheme="minorHAnsi"/>
          <w:color w:val="000000"/>
        </w:rPr>
        <w:t>t</w:t>
      </w:r>
      <w:r>
        <w:rPr>
          <w:rFonts w:asciiTheme="minorHAnsi" w:hAnsiTheme="minorHAnsi" w:cstheme="minorHAnsi"/>
          <w:color w:val="000000"/>
        </w:rPr>
        <w:t>he</w:t>
      </w:r>
      <w:r w:rsidR="00A11428">
        <w:rPr>
          <w:rFonts w:asciiTheme="minorHAnsi" w:hAnsiTheme="minorHAnsi" w:cstheme="minorHAnsi"/>
          <w:color w:val="000000"/>
        </w:rPr>
        <w:t xml:space="preserve">re </w:t>
      </w:r>
      <w:r w:rsidR="00903564">
        <w:rPr>
          <w:rFonts w:asciiTheme="minorHAnsi" w:hAnsiTheme="minorHAnsi" w:cstheme="minorHAnsi"/>
          <w:color w:val="000000"/>
        </w:rPr>
        <w:t>are</w:t>
      </w:r>
      <w:r w:rsidR="008D265E">
        <w:rPr>
          <w:rFonts w:asciiTheme="minorHAnsi" w:hAnsiTheme="minorHAnsi" w:cstheme="minorHAnsi"/>
          <w:color w:val="000000"/>
        </w:rPr>
        <w:t xml:space="preserve"> a greater </w:t>
      </w:r>
      <w:r w:rsidR="00A11428">
        <w:rPr>
          <w:rFonts w:asciiTheme="minorHAnsi" w:hAnsiTheme="minorHAnsi" w:cstheme="minorHAnsi"/>
          <w:color w:val="000000"/>
        </w:rPr>
        <w:t>choice of established services and entertainment</w:t>
      </w:r>
      <w:r>
        <w:rPr>
          <w:rFonts w:asciiTheme="minorHAnsi" w:hAnsiTheme="minorHAnsi" w:cstheme="minorHAnsi"/>
          <w:color w:val="000000"/>
        </w:rPr>
        <w:t xml:space="preserve"> </w:t>
      </w:r>
      <w:r w:rsidR="00A11428">
        <w:rPr>
          <w:rFonts w:asciiTheme="minorHAnsi" w:hAnsiTheme="minorHAnsi" w:cstheme="minorHAnsi"/>
          <w:color w:val="000000"/>
        </w:rPr>
        <w:t xml:space="preserve">from the nearby CBDs of </w:t>
      </w:r>
      <w:r>
        <w:rPr>
          <w:rFonts w:asciiTheme="minorHAnsi" w:hAnsiTheme="minorHAnsi" w:cstheme="minorHAnsi"/>
          <w:color w:val="000000"/>
        </w:rPr>
        <w:t>Darwin and Palmersto</w:t>
      </w:r>
      <w:r w:rsidR="00A11428">
        <w:rPr>
          <w:rFonts w:asciiTheme="minorHAnsi" w:hAnsiTheme="minorHAnsi" w:cstheme="minorHAnsi"/>
          <w:color w:val="000000"/>
        </w:rPr>
        <w:t>n</w:t>
      </w:r>
      <w:r w:rsidR="00D83A21">
        <w:rPr>
          <w:rFonts w:asciiTheme="minorHAnsi" w:hAnsiTheme="minorHAnsi" w:cstheme="minorHAnsi"/>
          <w:color w:val="000000"/>
        </w:rPr>
        <w:t xml:space="preserve">. </w:t>
      </w:r>
      <w:r w:rsidR="0017064F">
        <w:rPr>
          <w:rFonts w:asciiTheme="minorHAnsi" w:hAnsiTheme="minorHAnsi" w:cstheme="minorHAnsi"/>
          <w:color w:val="000000"/>
        </w:rPr>
        <w:t xml:space="preserve">A future benefit could be more vibrant CBDs through </w:t>
      </w:r>
      <w:r w:rsidR="00974ECD">
        <w:rPr>
          <w:rFonts w:asciiTheme="minorHAnsi" w:hAnsiTheme="minorHAnsi" w:cstheme="minorHAnsi"/>
          <w:color w:val="000000"/>
        </w:rPr>
        <w:t xml:space="preserve">their </w:t>
      </w:r>
      <w:r w:rsidR="0017064F">
        <w:rPr>
          <w:rFonts w:asciiTheme="minorHAnsi" w:hAnsiTheme="minorHAnsi" w:cstheme="minorHAnsi"/>
          <w:color w:val="000000"/>
        </w:rPr>
        <w:t>greater use</w:t>
      </w:r>
      <w:r>
        <w:rPr>
          <w:rFonts w:asciiTheme="minorHAnsi" w:hAnsiTheme="minorHAnsi" w:cstheme="minorHAnsi"/>
          <w:color w:val="000000"/>
        </w:rPr>
        <w:t>.</w:t>
      </w:r>
    </w:p>
    <w:p w14:paraId="31FECC2F" w14:textId="10F648B0" w:rsidR="00730468" w:rsidRDefault="00004245" w:rsidP="00361E05">
      <w:pPr>
        <w:pStyle w:val="1szqc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06E99">
        <w:rPr>
          <w:rFonts w:asciiTheme="minorHAnsi" w:hAnsiTheme="minorHAnsi" w:cstheme="minorHAnsi"/>
          <w:b/>
          <w:bCs/>
          <w:color w:val="000000"/>
        </w:rPr>
        <w:t xml:space="preserve">Cultural and heritage </w:t>
      </w:r>
      <w:r>
        <w:rPr>
          <w:rFonts w:asciiTheme="minorHAnsi" w:hAnsiTheme="minorHAnsi" w:cstheme="minorHAnsi"/>
          <w:color w:val="000000"/>
        </w:rPr>
        <w:t xml:space="preserve">– it </w:t>
      </w:r>
      <w:r w:rsidR="0011208D">
        <w:rPr>
          <w:rFonts w:asciiTheme="minorHAnsi" w:hAnsiTheme="minorHAnsi" w:cstheme="minorHAnsi"/>
          <w:color w:val="000000"/>
        </w:rPr>
        <w:t xml:space="preserve">protects </w:t>
      </w:r>
      <w:r>
        <w:rPr>
          <w:rFonts w:asciiTheme="minorHAnsi" w:hAnsiTheme="minorHAnsi" w:cstheme="minorHAnsi"/>
          <w:color w:val="000000"/>
        </w:rPr>
        <w:t>the cultural and heritage aspects of Lee Point for future generations</w:t>
      </w:r>
      <w:r w:rsidR="00AF22DC">
        <w:rPr>
          <w:rFonts w:asciiTheme="minorHAnsi" w:hAnsiTheme="minorHAnsi" w:cstheme="minorHAnsi"/>
          <w:color w:val="000000"/>
        </w:rPr>
        <w:t xml:space="preserve"> and in turn </w:t>
      </w:r>
      <w:r w:rsidR="003F685D">
        <w:rPr>
          <w:rFonts w:asciiTheme="minorHAnsi" w:hAnsiTheme="minorHAnsi" w:cstheme="minorHAnsi"/>
          <w:color w:val="000000"/>
        </w:rPr>
        <w:t>could be used to promote ecotourism and interest in Darwin.</w:t>
      </w:r>
    </w:p>
    <w:p w14:paraId="75BB3063" w14:textId="77777777" w:rsidR="00730468" w:rsidRDefault="00730468" w:rsidP="00361E05">
      <w:pPr>
        <w:pStyle w:val="1szqc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BD9A458" w14:textId="46D3CB0D" w:rsidR="00B8682E" w:rsidRDefault="007A05F2" w:rsidP="00361E05">
      <w:pPr>
        <w:pStyle w:val="1szqc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</w:t>
      </w:r>
      <w:r w:rsidR="0034448D">
        <w:rPr>
          <w:rFonts w:asciiTheme="minorHAnsi" w:hAnsiTheme="minorHAnsi" w:cstheme="minorHAnsi"/>
          <w:color w:val="000000"/>
        </w:rPr>
        <w:t>e</w:t>
      </w:r>
      <w:r>
        <w:rPr>
          <w:rFonts w:asciiTheme="minorHAnsi" w:hAnsiTheme="minorHAnsi" w:cstheme="minorHAnsi"/>
          <w:color w:val="000000"/>
        </w:rPr>
        <w:t xml:space="preserve"> </w:t>
      </w:r>
      <w:r w:rsidR="000C5737">
        <w:rPr>
          <w:rFonts w:asciiTheme="minorHAnsi" w:hAnsiTheme="minorHAnsi" w:cstheme="minorHAnsi"/>
          <w:color w:val="000000"/>
        </w:rPr>
        <w:t xml:space="preserve">above </w:t>
      </w:r>
      <w:r>
        <w:rPr>
          <w:rFonts w:asciiTheme="minorHAnsi" w:hAnsiTheme="minorHAnsi" w:cstheme="minorHAnsi"/>
          <w:color w:val="000000"/>
        </w:rPr>
        <w:t xml:space="preserve">social benefits </w:t>
      </w:r>
      <w:r w:rsidR="00F63FCE">
        <w:rPr>
          <w:rFonts w:asciiTheme="minorHAnsi" w:hAnsiTheme="minorHAnsi" w:cstheme="minorHAnsi"/>
          <w:color w:val="000000"/>
        </w:rPr>
        <w:t xml:space="preserve">will </w:t>
      </w:r>
      <w:r>
        <w:rPr>
          <w:rFonts w:asciiTheme="minorHAnsi" w:hAnsiTheme="minorHAnsi" w:cstheme="minorHAnsi"/>
          <w:color w:val="000000"/>
        </w:rPr>
        <w:t xml:space="preserve">help attract and retain defence service personnel </w:t>
      </w:r>
      <w:r w:rsidR="00421992">
        <w:rPr>
          <w:rFonts w:asciiTheme="minorHAnsi" w:hAnsiTheme="minorHAnsi" w:cstheme="minorHAnsi"/>
          <w:color w:val="000000"/>
        </w:rPr>
        <w:t xml:space="preserve">and their families </w:t>
      </w:r>
      <w:r>
        <w:rPr>
          <w:rFonts w:asciiTheme="minorHAnsi" w:hAnsiTheme="minorHAnsi" w:cstheme="minorHAnsi"/>
          <w:color w:val="000000"/>
        </w:rPr>
        <w:t>to Darwin.</w:t>
      </w:r>
    </w:p>
    <w:p w14:paraId="2468FBDC" w14:textId="77777777" w:rsidR="007A05F2" w:rsidRDefault="007A05F2" w:rsidP="000E3731">
      <w:pPr>
        <w:pStyle w:val="1szqc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B1A09C8" w14:textId="78B091BC" w:rsidR="00F63FCE" w:rsidRPr="00F63FCE" w:rsidRDefault="00A62515" w:rsidP="00F63FCE">
      <w:pPr>
        <w:pStyle w:val="1szqc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u w:val="single"/>
        </w:rPr>
      </w:pPr>
      <w:r w:rsidRPr="00124526">
        <w:rPr>
          <w:rFonts w:asciiTheme="minorHAnsi" w:hAnsiTheme="minorHAnsi" w:cstheme="minorHAnsi"/>
          <w:color w:val="000000"/>
          <w:sz w:val="28"/>
          <w:szCs w:val="28"/>
          <w:u w:val="single"/>
        </w:rPr>
        <w:t>ENVIRONMENTAL BENEFITS</w:t>
      </w:r>
      <w:r w:rsidR="00F63FCE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</w:t>
      </w:r>
      <w:r w:rsidR="00F63FCE" w:rsidRPr="00F63FCE">
        <w:rPr>
          <w:rFonts w:asciiTheme="minorHAnsi" w:hAnsiTheme="minorHAnsi" w:cstheme="minorHAnsi"/>
          <w:color w:val="000000"/>
          <w:u w:val="single"/>
        </w:rPr>
        <w:t xml:space="preserve">(from </w:t>
      </w:r>
      <w:r w:rsidR="00C73E2C">
        <w:rPr>
          <w:rFonts w:asciiTheme="minorHAnsi" w:hAnsiTheme="minorHAnsi" w:cstheme="minorHAnsi"/>
          <w:color w:val="000000"/>
          <w:u w:val="single"/>
        </w:rPr>
        <w:t xml:space="preserve">housing people </w:t>
      </w:r>
      <w:r w:rsidR="00F63FCE" w:rsidRPr="00F63FCE">
        <w:rPr>
          <w:rFonts w:asciiTheme="minorHAnsi" w:hAnsiTheme="minorHAnsi" w:cstheme="minorHAnsi"/>
          <w:color w:val="000000"/>
          <w:u w:val="single"/>
        </w:rPr>
        <w:t>at Berrimah)</w:t>
      </w:r>
    </w:p>
    <w:p w14:paraId="3B3AABB3" w14:textId="05D8697B" w:rsidR="000E3731" w:rsidRPr="00B56C4E" w:rsidRDefault="000E3731" w:rsidP="00F46DDD">
      <w:pPr>
        <w:pStyle w:val="1szqc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 w:rsidRPr="00124526">
        <w:rPr>
          <w:rFonts w:asciiTheme="minorHAnsi" w:hAnsiTheme="minorHAnsi" w:cstheme="minorHAnsi"/>
          <w:b/>
          <w:bCs/>
          <w:color w:val="000000"/>
        </w:rPr>
        <w:t>Habitat Loss</w:t>
      </w:r>
      <w:r w:rsidR="00C33192">
        <w:rPr>
          <w:rFonts w:asciiTheme="minorHAnsi" w:hAnsiTheme="minorHAnsi" w:cstheme="minorHAnsi"/>
          <w:b/>
          <w:bCs/>
          <w:color w:val="000000"/>
        </w:rPr>
        <w:t xml:space="preserve"> and land use</w:t>
      </w:r>
      <w:r>
        <w:rPr>
          <w:rFonts w:asciiTheme="minorHAnsi" w:hAnsiTheme="minorHAnsi" w:cstheme="minorHAnsi"/>
          <w:color w:val="000000"/>
        </w:rPr>
        <w:t xml:space="preserve"> </w:t>
      </w:r>
      <w:r w:rsidR="005F3322">
        <w:rPr>
          <w:rFonts w:asciiTheme="minorHAnsi" w:hAnsiTheme="minorHAnsi" w:cstheme="minorHAnsi"/>
          <w:color w:val="000000"/>
        </w:rPr>
        <w:t>–</w:t>
      </w:r>
      <w:r>
        <w:rPr>
          <w:rFonts w:asciiTheme="minorHAnsi" w:hAnsiTheme="minorHAnsi" w:cstheme="minorHAnsi"/>
          <w:color w:val="000000"/>
        </w:rPr>
        <w:t xml:space="preserve"> </w:t>
      </w:r>
      <w:r w:rsidR="000C5737">
        <w:rPr>
          <w:rFonts w:asciiTheme="minorHAnsi" w:hAnsiTheme="minorHAnsi" w:cstheme="minorHAnsi"/>
          <w:color w:val="000000"/>
        </w:rPr>
        <w:t>h</w:t>
      </w:r>
      <w:r w:rsidR="001361AD">
        <w:rPr>
          <w:rFonts w:asciiTheme="minorHAnsi" w:hAnsiTheme="minorHAnsi" w:cstheme="minorHAnsi"/>
          <w:color w:val="000000"/>
        </w:rPr>
        <w:t xml:space="preserve">ousing people </w:t>
      </w:r>
      <w:r w:rsidR="000C5737">
        <w:rPr>
          <w:rFonts w:asciiTheme="minorHAnsi" w:hAnsiTheme="minorHAnsi" w:cstheme="minorHAnsi"/>
          <w:color w:val="000000"/>
        </w:rPr>
        <w:t>at Berrimah</w:t>
      </w:r>
      <w:r w:rsidR="00F63FCE">
        <w:rPr>
          <w:rFonts w:asciiTheme="minorHAnsi" w:hAnsiTheme="minorHAnsi" w:cstheme="minorHAnsi"/>
          <w:color w:val="000000"/>
        </w:rPr>
        <w:t xml:space="preserve"> </w:t>
      </w:r>
      <w:r w:rsidR="00A162D8">
        <w:rPr>
          <w:rFonts w:asciiTheme="minorHAnsi" w:hAnsiTheme="minorHAnsi" w:cstheme="minorHAnsi"/>
          <w:color w:val="000000"/>
        </w:rPr>
        <w:t>a</w:t>
      </w:r>
      <w:r w:rsidR="005F3322">
        <w:rPr>
          <w:rFonts w:asciiTheme="minorHAnsi" w:hAnsiTheme="minorHAnsi" w:cstheme="minorHAnsi"/>
          <w:color w:val="000000"/>
        </w:rPr>
        <w:t xml:space="preserve">voids </w:t>
      </w:r>
      <w:r w:rsidR="00361E05">
        <w:rPr>
          <w:rFonts w:asciiTheme="minorHAnsi" w:hAnsiTheme="minorHAnsi" w:cstheme="minorHAnsi"/>
          <w:color w:val="000000"/>
        </w:rPr>
        <w:t>clearing one sq</w:t>
      </w:r>
      <w:r w:rsidR="00A162D8">
        <w:rPr>
          <w:rFonts w:asciiTheme="minorHAnsi" w:hAnsiTheme="minorHAnsi" w:cstheme="minorHAnsi"/>
          <w:color w:val="000000"/>
        </w:rPr>
        <w:t>uare</w:t>
      </w:r>
      <w:r w:rsidR="00361E05">
        <w:rPr>
          <w:rFonts w:asciiTheme="minorHAnsi" w:hAnsiTheme="minorHAnsi" w:cstheme="minorHAnsi"/>
          <w:color w:val="000000"/>
        </w:rPr>
        <w:t xml:space="preserve"> km of habitat</w:t>
      </w:r>
      <w:r w:rsidR="007329D9">
        <w:rPr>
          <w:rFonts w:asciiTheme="minorHAnsi" w:hAnsiTheme="minorHAnsi" w:cstheme="minorHAnsi"/>
          <w:color w:val="000000"/>
        </w:rPr>
        <w:t>,</w:t>
      </w:r>
      <w:r w:rsidR="005F3322">
        <w:rPr>
          <w:rFonts w:asciiTheme="minorHAnsi" w:hAnsiTheme="minorHAnsi" w:cstheme="minorHAnsi"/>
          <w:color w:val="000000"/>
        </w:rPr>
        <w:t xml:space="preserve"> </w:t>
      </w:r>
      <w:r w:rsidR="00C33192">
        <w:rPr>
          <w:rFonts w:asciiTheme="minorHAnsi" w:hAnsiTheme="minorHAnsi" w:cstheme="minorHAnsi"/>
          <w:color w:val="000000"/>
        </w:rPr>
        <w:t>part</w:t>
      </w:r>
      <w:r w:rsidR="005F3322">
        <w:rPr>
          <w:rFonts w:asciiTheme="minorHAnsi" w:hAnsiTheme="minorHAnsi" w:cstheme="minorHAnsi"/>
          <w:color w:val="000000"/>
        </w:rPr>
        <w:t xml:space="preserve"> of which is pristine open forest</w:t>
      </w:r>
      <w:r w:rsidR="00C21A99">
        <w:rPr>
          <w:rFonts w:asciiTheme="minorHAnsi" w:hAnsiTheme="minorHAnsi" w:cstheme="minorHAnsi"/>
          <w:color w:val="000000"/>
        </w:rPr>
        <w:t xml:space="preserve">, </w:t>
      </w:r>
      <w:r w:rsidR="007D3F70">
        <w:rPr>
          <w:rFonts w:asciiTheme="minorHAnsi" w:hAnsiTheme="minorHAnsi" w:cstheme="minorHAnsi"/>
          <w:color w:val="000000"/>
        </w:rPr>
        <w:t>loss of wildlife</w:t>
      </w:r>
      <w:r w:rsidR="00C21A99">
        <w:rPr>
          <w:rFonts w:asciiTheme="minorHAnsi" w:hAnsiTheme="minorHAnsi" w:cstheme="minorHAnsi"/>
          <w:color w:val="000000"/>
        </w:rPr>
        <w:t xml:space="preserve">, and </w:t>
      </w:r>
      <w:r w:rsidR="00EF6809">
        <w:rPr>
          <w:rFonts w:asciiTheme="minorHAnsi" w:hAnsiTheme="minorHAnsi" w:cstheme="minorHAnsi"/>
          <w:color w:val="000000"/>
        </w:rPr>
        <w:t xml:space="preserve">considerable impact </w:t>
      </w:r>
      <w:r w:rsidR="00C21A99">
        <w:rPr>
          <w:rFonts w:asciiTheme="minorHAnsi" w:hAnsiTheme="minorHAnsi" w:cstheme="minorHAnsi"/>
          <w:color w:val="000000"/>
        </w:rPr>
        <w:t xml:space="preserve">on Lee </w:t>
      </w:r>
      <w:r w:rsidR="00C21A99" w:rsidRPr="00B56C4E">
        <w:rPr>
          <w:rFonts w:asciiTheme="minorHAnsi" w:hAnsiTheme="minorHAnsi" w:cstheme="minorHAnsi"/>
          <w:color w:val="000000"/>
        </w:rPr>
        <w:t>Point (</w:t>
      </w:r>
      <w:r w:rsidR="00C33192" w:rsidRPr="00B56C4E">
        <w:rPr>
          <w:rFonts w:asciiTheme="minorHAnsi" w:hAnsiTheme="minorHAnsi" w:cstheme="minorHAnsi"/>
          <w:color w:val="000000"/>
        </w:rPr>
        <w:t>from thousands of people</w:t>
      </w:r>
      <w:r w:rsidR="00C21A99" w:rsidRPr="00B56C4E">
        <w:rPr>
          <w:rFonts w:asciiTheme="minorHAnsi" w:hAnsiTheme="minorHAnsi" w:cstheme="minorHAnsi"/>
          <w:color w:val="000000"/>
        </w:rPr>
        <w:t xml:space="preserve"> living there)</w:t>
      </w:r>
      <w:r w:rsidR="007329D9" w:rsidRPr="00B56C4E">
        <w:rPr>
          <w:rFonts w:asciiTheme="minorHAnsi" w:hAnsiTheme="minorHAnsi" w:cstheme="minorHAnsi"/>
          <w:color w:val="000000"/>
        </w:rPr>
        <w:t>.</w:t>
      </w:r>
    </w:p>
    <w:p w14:paraId="1E8C70CD" w14:textId="5A3F059A" w:rsidR="00A62515" w:rsidRDefault="00CF7651" w:rsidP="000E3731">
      <w:pPr>
        <w:pStyle w:val="1szqc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 w:rsidRPr="00124526">
        <w:rPr>
          <w:rFonts w:asciiTheme="minorHAnsi" w:hAnsiTheme="minorHAnsi" w:cstheme="minorHAnsi"/>
          <w:b/>
          <w:bCs/>
          <w:color w:val="000000"/>
        </w:rPr>
        <w:lastRenderedPageBreak/>
        <w:t>Impact</w:t>
      </w:r>
      <w:r w:rsidR="003548B2" w:rsidRPr="00124526">
        <w:rPr>
          <w:rFonts w:asciiTheme="minorHAnsi" w:hAnsiTheme="minorHAnsi" w:cstheme="minorHAnsi"/>
          <w:b/>
          <w:bCs/>
          <w:color w:val="000000"/>
        </w:rPr>
        <w:t xml:space="preserve"> on C</w:t>
      </w:r>
      <w:r w:rsidR="00466EBF">
        <w:rPr>
          <w:rFonts w:asciiTheme="minorHAnsi" w:hAnsiTheme="minorHAnsi" w:cstheme="minorHAnsi"/>
          <w:b/>
          <w:bCs/>
          <w:color w:val="000000"/>
        </w:rPr>
        <w:t>asuarina Coastal Reserve</w:t>
      </w:r>
      <w:r>
        <w:rPr>
          <w:rFonts w:asciiTheme="minorHAnsi" w:hAnsiTheme="minorHAnsi" w:cstheme="minorHAnsi"/>
          <w:color w:val="000000"/>
        </w:rPr>
        <w:t xml:space="preserve"> – </w:t>
      </w:r>
      <w:r w:rsidR="00A53F1E">
        <w:rPr>
          <w:rFonts w:asciiTheme="minorHAnsi" w:hAnsiTheme="minorHAnsi" w:cstheme="minorHAnsi"/>
          <w:color w:val="000000"/>
        </w:rPr>
        <w:t>h</w:t>
      </w:r>
      <w:r w:rsidR="001361AD">
        <w:rPr>
          <w:rFonts w:asciiTheme="minorHAnsi" w:hAnsiTheme="minorHAnsi" w:cstheme="minorHAnsi"/>
          <w:color w:val="000000"/>
        </w:rPr>
        <w:t xml:space="preserve">ousing people </w:t>
      </w:r>
      <w:r w:rsidR="00A53F1E">
        <w:rPr>
          <w:rFonts w:asciiTheme="minorHAnsi" w:hAnsiTheme="minorHAnsi" w:cstheme="minorHAnsi"/>
          <w:color w:val="000000"/>
        </w:rPr>
        <w:t>at Berrimah will not cause any</w:t>
      </w:r>
      <w:r w:rsidR="007D3F70">
        <w:rPr>
          <w:rFonts w:asciiTheme="minorHAnsi" w:hAnsiTheme="minorHAnsi" w:cstheme="minorHAnsi"/>
          <w:color w:val="000000"/>
        </w:rPr>
        <w:t xml:space="preserve"> additional </w:t>
      </w:r>
      <w:r>
        <w:rPr>
          <w:rFonts w:asciiTheme="minorHAnsi" w:hAnsiTheme="minorHAnsi" w:cstheme="minorHAnsi"/>
          <w:color w:val="000000"/>
        </w:rPr>
        <w:t xml:space="preserve">impact on </w:t>
      </w:r>
      <w:r w:rsidR="005B3F0F">
        <w:rPr>
          <w:rFonts w:asciiTheme="minorHAnsi" w:hAnsiTheme="minorHAnsi" w:cstheme="minorHAnsi"/>
          <w:color w:val="000000"/>
        </w:rPr>
        <w:t>internationally significant migratory shorebird sites</w:t>
      </w:r>
      <w:r w:rsidR="00F93D75">
        <w:rPr>
          <w:rFonts w:asciiTheme="minorHAnsi" w:hAnsiTheme="minorHAnsi" w:cstheme="minorHAnsi"/>
          <w:color w:val="000000"/>
        </w:rPr>
        <w:t>, turtle nesting sites</w:t>
      </w:r>
      <w:r w:rsidR="007D3F70">
        <w:rPr>
          <w:rFonts w:asciiTheme="minorHAnsi" w:hAnsiTheme="minorHAnsi" w:cstheme="minorHAnsi"/>
          <w:color w:val="000000"/>
        </w:rPr>
        <w:t xml:space="preserve"> or introduc</w:t>
      </w:r>
      <w:r w:rsidR="00A53F1E">
        <w:rPr>
          <w:rFonts w:asciiTheme="minorHAnsi" w:hAnsiTheme="minorHAnsi" w:cstheme="minorHAnsi"/>
          <w:color w:val="000000"/>
        </w:rPr>
        <w:t xml:space="preserve">e </w:t>
      </w:r>
      <w:r w:rsidR="007D3F70">
        <w:rPr>
          <w:rFonts w:asciiTheme="minorHAnsi" w:hAnsiTheme="minorHAnsi" w:cstheme="minorHAnsi"/>
          <w:color w:val="000000"/>
        </w:rPr>
        <w:t>more cats (</w:t>
      </w:r>
      <w:r w:rsidR="003548B2">
        <w:rPr>
          <w:rFonts w:asciiTheme="minorHAnsi" w:hAnsiTheme="minorHAnsi" w:cstheme="minorHAnsi"/>
          <w:color w:val="000000"/>
        </w:rPr>
        <w:t xml:space="preserve">resulting in </w:t>
      </w:r>
      <w:r w:rsidR="00EF6809">
        <w:rPr>
          <w:rFonts w:asciiTheme="minorHAnsi" w:hAnsiTheme="minorHAnsi" w:cstheme="minorHAnsi"/>
          <w:color w:val="000000"/>
        </w:rPr>
        <w:t xml:space="preserve">further </w:t>
      </w:r>
      <w:r w:rsidR="00432603">
        <w:rPr>
          <w:rFonts w:asciiTheme="minorHAnsi" w:hAnsiTheme="minorHAnsi" w:cstheme="minorHAnsi"/>
          <w:color w:val="000000"/>
        </w:rPr>
        <w:t>loss of wildlife</w:t>
      </w:r>
      <w:r w:rsidR="007D3F70">
        <w:rPr>
          <w:rFonts w:asciiTheme="minorHAnsi" w:hAnsiTheme="minorHAnsi" w:cstheme="minorHAnsi"/>
          <w:color w:val="000000"/>
        </w:rPr>
        <w:t>)</w:t>
      </w:r>
      <w:r w:rsidR="00A53F1E">
        <w:rPr>
          <w:rFonts w:asciiTheme="minorHAnsi" w:hAnsiTheme="minorHAnsi" w:cstheme="minorHAnsi"/>
          <w:color w:val="000000"/>
        </w:rPr>
        <w:t xml:space="preserve"> at Lee Point.</w:t>
      </w:r>
    </w:p>
    <w:p w14:paraId="74D80BDD" w14:textId="4F2FC2C5" w:rsidR="005B3F0F" w:rsidRDefault="000E3731" w:rsidP="000E3731">
      <w:pPr>
        <w:pStyle w:val="1szqc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 w:rsidRPr="00124526">
        <w:rPr>
          <w:rFonts w:asciiTheme="minorHAnsi" w:hAnsiTheme="minorHAnsi" w:cstheme="minorHAnsi"/>
          <w:b/>
          <w:bCs/>
          <w:color w:val="000000"/>
        </w:rPr>
        <w:t>C02 emissions</w:t>
      </w:r>
      <w:r>
        <w:rPr>
          <w:rFonts w:asciiTheme="minorHAnsi" w:hAnsiTheme="minorHAnsi" w:cstheme="minorHAnsi"/>
          <w:color w:val="000000"/>
        </w:rPr>
        <w:t xml:space="preserve"> </w:t>
      </w:r>
      <w:r w:rsidR="009F46BC">
        <w:rPr>
          <w:rFonts w:asciiTheme="minorHAnsi" w:hAnsiTheme="minorHAnsi" w:cstheme="minorHAnsi"/>
          <w:color w:val="000000"/>
        </w:rPr>
        <w:t>–</w:t>
      </w:r>
      <w:r>
        <w:rPr>
          <w:rFonts w:asciiTheme="minorHAnsi" w:hAnsiTheme="minorHAnsi" w:cstheme="minorHAnsi"/>
          <w:color w:val="000000"/>
        </w:rPr>
        <w:t xml:space="preserve"> </w:t>
      </w:r>
      <w:r w:rsidR="00466EBF">
        <w:rPr>
          <w:rFonts w:asciiTheme="minorHAnsi" w:hAnsiTheme="minorHAnsi" w:cstheme="minorHAnsi"/>
          <w:color w:val="000000"/>
        </w:rPr>
        <w:t>work related car emissions are reduced by 50%</w:t>
      </w:r>
      <w:r w:rsidR="00A53F1E">
        <w:rPr>
          <w:rFonts w:asciiTheme="minorHAnsi" w:hAnsiTheme="minorHAnsi" w:cstheme="minorHAnsi"/>
          <w:color w:val="000000"/>
        </w:rPr>
        <w:t xml:space="preserve"> at Berrimah.</w:t>
      </w:r>
      <w:r w:rsidR="00466EBF">
        <w:rPr>
          <w:rFonts w:asciiTheme="minorHAnsi" w:hAnsiTheme="minorHAnsi" w:cstheme="minorHAnsi"/>
          <w:color w:val="000000"/>
        </w:rPr>
        <w:t xml:space="preserve"> Thi</w:t>
      </w:r>
      <w:r w:rsidR="00082D10">
        <w:rPr>
          <w:rFonts w:asciiTheme="minorHAnsi" w:hAnsiTheme="minorHAnsi" w:cstheme="minorHAnsi"/>
          <w:color w:val="000000"/>
        </w:rPr>
        <w:t xml:space="preserve">s </w:t>
      </w:r>
      <w:r w:rsidR="008D265E">
        <w:rPr>
          <w:rFonts w:asciiTheme="minorHAnsi" w:hAnsiTheme="minorHAnsi" w:cstheme="minorHAnsi"/>
          <w:color w:val="000000"/>
        </w:rPr>
        <w:t xml:space="preserve">is </w:t>
      </w:r>
      <w:r w:rsidR="00466EBF">
        <w:rPr>
          <w:rFonts w:asciiTheme="minorHAnsi" w:hAnsiTheme="minorHAnsi" w:cstheme="minorHAnsi"/>
          <w:color w:val="000000"/>
        </w:rPr>
        <w:t xml:space="preserve">due to </w:t>
      </w:r>
      <w:r w:rsidR="00010360">
        <w:rPr>
          <w:rFonts w:asciiTheme="minorHAnsi" w:hAnsiTheme="minorHAnsi" w:cstheme="minorHAnsi"/>
          <w:color w:val="000000"/>
        </w:rPr>
        <w:t xml:space="preserve">more people cycling or using public transport and </w:t>
      </w:r>
      <w:r w:rsidR="00082D10">
        <w:rPr>
          <w:rFonts w:asciiTheme="minorHAnsi" w:hAnsiTheme="minorHAnsi" w:cstheme="minorHAnsi"/>
          <w:color w:val="000000"/>
        </w:rPr>
        <w:t>people driving over shorter distances</w:t>
      </w:r>
      <w:r w:rsidR="00010360">
        <w:rPr>
          <w:rFonts w:asciiTheme="minorHAnsi" w:hAnsiTheme="minorHAnsi" w:cstheme="minorHAnsi"/>
          <w:color w:val="000000"/>
        </w:rPr>
        <w:t>.</w:t>
      </w:r>
    </w:p>
    <w:p w14:paraId="5C6CD89A" w14:textId="77777777" w:rsidR="00416710" w:rsidRDefault="00416710" w:rsidP="000851FE">
      <w:pPr>
        <w:pStyle w:val="1szqc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C773934" w14:textId="3385F91A" w:rsidR="00937DDF" w:rsidRPr="005A45FC" w:rsidRDefault="00600267" w:rsidP="00C132DF">
      <w:pPr>
        <w:pStyle w:val="1szqc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sz w:val="28"/>
          <w:szCs w:val="28"/>
          <w:u w:val="single"/>
        </w:rPr>
        <w:t>ECONOMIC</w:t>
      </w:r>
      <w:r w:rsidR="00A62515" w:rsidRPr="005A45FC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BENEFITS</w:t>
      </w:r>
    </w:p>
    <w:p w14:paraId="2B75F210" w14:textId="0927FAD5" w:rsidR="0045569A" w:rsidRPr="005A45FC" w:rsidRDefault="000E3731" w:rsidP="00C132DF">
      <w:pPr>
        <w:pStyle w:val="1szqc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5A45FC">
        <w:rPr>
          <w:rFonts w:asciiTheme="minorHAnsi" w:hAnsiTheme="minorHAnsi" w:cstheme="minorHAnsi"/>
          <w:b/>
          <w:bCs/>
          <w:color w:val="000000"/>
        </w:rPr>
        <w:t xml:space="preserve">Increased </w:t>
      </w:r>
      <w:r w:rsidR="008E2520">
        <w:rPr>
          <w:rFonts w:asciiTheme="minorHAnsi" w:hAnsiTheme="minorHAnsi" w:cstheme="minorHAnsi"/>
          <w:b/>
          <w:bCs/>
          <w:color w:val="000000"/>
        </w:rPr>
        <w:t>i</w:t>
      </w:r>
      <w:r w:rsidR="0045569A" w:rsidRPr="005A45FC">
        <w:rPr>
          <w:rFonts w:asciiTheme="minorHAnsi" w:hAnsiTheme="minorHAnsi" w:cstheme="minorHAnsi"/>
          <w:b/>
          <w:bCs/>
          <w:color w:val="000000"/>
        </w:rPr>
        <w:t>ncome</w:t>
      </w:r>
      <w:r w:rsidR="008E73A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8E73AC" w:rsidRPr="00A53F1E">
        <w:rPr>
          <w:rFonts w:asciiTheme="minorHAnsi" w:hAnsiTheme="minorHAnsi" w:cstheme="minorHAnsi"/>
          <w:color w:val="000000"/>
        </w:rPr>
        <w:t xml:space="preserve">(from </w:t>
      </w:r>
      <w:r w:rsidR="008E73AC">
        <w:rPr>
          <w:rFonts w:asciiTheme="minorHAnsi" w:hAnsiTheme="minorHAnsi" w:cstheme="minorHAnsi"/>
          <w:color w:val="000000"/>
        </w:rPr>
        <w:t xml:space="preserve">housing people </w:t>
      </w:r>
      <w:r w:rsidR="008E73AC" w:rsidRPr="00A53F1E">
        <w:rPr>
          <w:rFonts w:asciiTheme="minorHAnsi" w:hAnsiTheme="minorHAnsi" w:cstheme="minorHAnsi"/>
          <w:color w:val="000000"/>
        </w:rPr>
        <w:t>at Berrimah</w:t>
      </w:r>
      <w:r w:rsidR="008E73AC">
        <w:rPr>
          <w:rFonts w:asciiTheme="minorHAnsi" w:hAnsiTheme="minorHAnsi" w:cstheme="minorHAnsi"/>
          <w:color w:val="000000"/>
        </w:rPr>
        <w:t xml:space="preserve"> and promoting tourism</w:t>
      </w:r>
      <w:r w:rsidR="008E73AC" w:rsidRPr="00A53F1E">
        <w:rPr>
          <w:rFonts w:asciiTheme="minorHAnsi" w:hAnsiTheme="minorHAnsi" w:cstheme="minorHAnsi"/>
          <w:color w:val="000000"/>
        </w:rPr>
        <w:t>)</w:t>
      </w:r>
    </w:p>
    <w:p w14:paraId="1C60DCC3" w14:textId="2486CA03" w:rsidR="00C4085D" w:rsidRPr="00BC7E29" w:rsidRDefault="00885CE5" w:rsidP="00BC7E29">
      <w:pPr>
        <w:pStyle w:val="1szqc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</w:t>
      </w:r>
      <w:r w:rsidR="0045569A">
        <w:rPr>
          <w:rFonts w:asciiTheme="minorHAnsi" w:hAnsiTheme="minorHAnsi" w:cstheme="minorHAnsi"/>
          <w:color w:val="000000"/>
        </w:rPr>
        <w:t>ncrease</w:t>
      </w:r>
      <w:r>
        <w:rPr>
          <w:rFonts w:asciiTheme="minorHAnsi" w:hAnsiTheme="minorHAnsi" w:cstheme="minorHAnsi"/>
          <w:color w:val="000000"/>
        </w:rPr>
        <w:t>d</w:t>
      </w:r>
      <w:r w:rsidR="0045569A">
        <w:rPr>
          <w:rFonts w:asciiTheme="minorHAnsi" w:hAnsiTheme="minorHAnsi" w:cstheme="minorHAnsi"/>
          <w:color w:val="000000"/>
        </w:rPr>
        <w:t xml:space="preserve"> revenue </w:t>
      </w:r>
      <w:r>
        <w:rPr>
          <w:rFonts w:asciiTheme="minorHAnsi" w:hAnsiTheme="minorHAnsi" w:cstheme="minorHAnsi"/>
          <w:color w:val="000000"/>
        </w:rPr>
        <w:t xml:space="preserve">will flow </w:t>
      </w:r>
      <w:r w:rsidR="00825A5C">
        <w:rPr>
          <w:rFonts w:asciiTheme="minorHAnsi" w:hAnsiTheme="minorHAnsi" w:cstheme="minorHAnsi"/>
          <w:color w:val="000000"/>
        </w:rPr>
        <w:t>from developing</w:t>
      </w:r>
      <w:r w:rsidR="00A013C9">
        <w:rPr>
          <w:rFonts w:asciiTheme="minorHAnsi" w:hAnsiTheme="minorHAnsi" w:cstheme="minorHAnsi"/>
          <w:color w:val="000000"/>
        </w:rPr>
        <w:t xml:space="preserve"> tourism </w:t>
      </w:r>
      <w:r w:rsidR="00825A5C">
        <w:rPr>
          <w:rFonts w:asciiTheme="minorHAnsi" w:hAnsiTheme="minorHAnsi" w:cstheme="minorHAnsi"/>
          <w:color w:val="000000"/>
        </w:rPr>
        <w:t>activities at Lee Point</w:t>
      </w:r>
      <w:r>
        <w:rPr>
          <w:rFonts w:asciiTheme="minorHAnsi" w:hAnsiTheme="minorHAnsi" w:cstheme="minorHAnsi"/>
          <w:color w:val="000000"/>
        </w:rPr>
        <w:t xml:space="preserve"> and h</w:t>
      </w:r>
      <w:r w:rsidR="00A013C9">
        <w:rPr>
          <w:rFonts w:asciiTheme="minorHAnsi" w:hAnsiTheme="minorHAnsi" w:cstheme="minorHAnsi"/>
          <w:color w:val="000000"/>
        </w:rPr>
        <w:t>aving people stay longer in Darwin.</w:t>
      </w:r>
    </w:p>
    <w:p w14:paraId="626155F7" w14:textId="73D675E5" w:rsidR="0045569A" w:rsidRPr="009F46BC" w:rsidRDefault="00BC077C" w:rsidP="00C33643">
      <w:pPr>
        <w:pStyle w:val="1szqc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Decreased </w:t>
      </w:r>
      <w:r w:rsidR="009F46BC" w:rsidRPr="009F46BC">
        <w:rPr>
          <w:rFonts w:asciiTheme="minorHAnsi" w:hAnsiTheme="minorHAnsi" w:cstheme="minorHAnsi"/>
          <w:b/>
          <w:bCs/>
          <w:color w:val="000000"/>
        </w:rPr>
        <w:t>expenditure</w:t>
      </w:r>
      <w:r w:rsidR="00A53F1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53F1E" w:rsidRPr="00A53F1E">
        <w:rPr>
          <w:rFonts w:asciiTheme="minorHAnsi" w:hAnsiTheme="minorHAnsi" w:cstheme="minorHAnsi"/>
          <w:color w:val="000000"/>
        </w:rPr>
        <w:t xml:space="preserve">(from </w:t>
      </w:r>
      <w:r w:rsidR="00C73E2C">
        <w:rPr>
          <w:rFonts w:asciiTheme="minorHAnsi" w:hAnsiTheme="minorHAnsi" w:cstheme="minorHAnsi"/>
          <w:color w:val="000000"/>
        </w:rPr>
        <w:t xml:space="preserve">housing people </w:t>
      </w:r>
      <w:r w:rsidR="00A53F1E" w:rsidRPr="00A53F1E">
        <w:rPr>
          <w:rFonts w:asciiTheme="minorHAnsi" w:hAnsiTheme="minorHAnsi" w:cstheme="minorHAnsi"/>
          <w:color w:val="000000"/>
        </w:rPr>
        <w:t>at Berrimah)</w:t>
      </w:r>
    </w:p>
    <w:p w14:paraId="7C7C0038" w14:textId="78BC5D72" w:rsidR="0045569A" w:rsidRPr="00713FD0" w:rsidRDefault="0045569A" w:rsidP="00E17348">
      <w:pPr>
        <w:pStyle w:val="1szqc"/>
        <w:numPr>
          <w:ilvl w:val="0"/>
          <w:numId w:val="23"/>
        </w:numPr>
        <w:spacing w:before="0" w:beforeAutospacing="0" w:after="120" w:afterAutospacing="0"/>
        <w:ind w:left="419" w:hanging="357"/>
        <w:rPr>
          <w:rFonts w:asciiTheme="minorHAnsi" w:hAnsiTheme="minorHAnsi" w:cstheme="minorHAnsi"/>
          <w:color w:val="000000"/>
        </w:rPr>
      </w:pPr>
      <w:r w:rsidRPr="00713FD0">
        <w:rPr>
          <w:rFonts w:asciiTheme="minorHAnsi" w:hAnsiTheme="minorHAnsi" w:cstheme="minorHAnsi"/>
          <w:color w:val="000000"/>
        </w:rPr>
        <w:t>Tr</w:t>
      </w:r>
      <w:r w:rsidR="007D3F70" w:rsidRPr="00713FD0">
        <w:rPr>
          <w:rFonts w:asciiTheme="minorHAnsi" w:hAnsiTheme="minorHAnsi" w:cstheme="minorHAnsi"/>
          <w:color w:val="000000"/>
        </w:rPr>
        <w:t xml:space="preserve">ansport </w:t>
      </w:r>
      <w:r w:rsidR="000E3731" w:rsidRPr="00713FD0">
        <w:rPr>
          <w:rFonts w:asciiTheme="minorHAnsi" w:hAnsiTheme="minorHAnsi" w:cstheme="minorHAnsi"/>
          <w:color w:val="000000"/>
        </w:rPr>
        <w:t xml:space="preserve">cost </w:t>
      </w:r>
      <w:r w:rsidRPr="00713FD0">
        <w:rPr>
          <w:rFonts w:asciiTheme="minorHAnsi" w:hAnsiTheme="minorHAnsi" w:cstheme="minorHAnsi"/>
          <w:color w:val="000000"/>
        </w:rPr>
        <w:t xml:space="preserve">– </w:t>
      </w:r>
      <w:r w:rsidR="00535F4B" w:rsidRPr="00713FD0">
        <w:rPr>
          <w:rFonts w:asciiTheme="minorHAnsi" w:hAnsiTheme="minorHAnsi" w:cstheme="minorHAnsi"/>
          <w:color w:val="000000"/>
        </w:rPr>
        <w:t xml:space="preserve">it provides a better return on </w:t>
      </w:r>
      <w:r w:rsidR="00082D10" w:rsidRPr="00713FD0">
        <w:rPr>
          <w:rFonts w:asciiTheme="minorHAnsi" w:hAnsiTheme="minorHAnsi" w:cstheme="minorHAnsi"/>
          <w:color w:val="000000"/>
        </w:rPr>
        <w:t xml:space="preserve">investment for </w:t>
      </w:r>
      <w:r w:rsidR="00535F4B" w:rsidRPr="00713FD0">
        <w:rPr>
          <w:rFonts w:asciiTheme="minorHAnsi" w:hAnsiTheme="minorHAnsi" w:cstheme="minorHAnsi"/>
          <w:color w:val="000000"/>
        </w:rPr>
        <w:t>public transport system</w:t>
      </w:r>
      <w:r w:rsidR="00082D10" w:rsidRPr="00713FD0">
        <w:rPr>
          <w:rFonts w:asciiTheme="minorHAnsi" w:hAnsiTheme="minorHAnsi" w:cstheme="minorHAnsi"/>
          <w:color w:val="000000"/>
        </w:rPr>
        <w:t>s</w:t>
      </w:r>
      <w:r w:rsidR="00535F4B" w:rsidRPr="00713FD0">
        <w:rPr>
          <w:rFonts w:asciiTheme="minorHAnsi" w:hAnsiTheme="minorHAnsi" w:cstheme="minorHAnsi"/>
          <w:color w:val="000000"/>
        </w:rPr>
        <w:t xml:space="preserve"> </w:t>
      </w:r>
      <w:r w:rsidR="00082D10" w:rsidRPr="00713FD0">
        <w:rPr>
          <w:rFonts w:asciiTheme="minorHAnsi" w:hAnsiTheme="minorHAnsi" w:cstheme="minorHAnsi"/>
          <w:color w:val="000000"/>
        </w:rPr>
        <w:t>and road infrastructure</w:t>
      </w:r>
      <w:r w:rsidR="003B104E">
        <w:rPr>
          <w:rFonts w:asciiTheme="minorHAnsi" w:hAnsiTheme="minorHAnsi" w:cstheme="minorHAnsi"/>
          <w:color w:val="000000"/>
        </w:rPr>
        <w:t>. The t</w:t>
      </w:r>
      <w:r w:rsidR="000E3731" w:rsidRPr="00713FD0">
        <w:rPr>
          <w:rFonts w:asciiTheme="minorHAnsi" w:hAnsiTheme="minorHAnsi" w:cstheme="minorHAnsi"/>
          <w:color w:val="000000"/>
        </w:rPr>
        <w:t xml:space="preserve">raffic problems associated with </w:t>
      </w:r>
      <w:r w:rsidR="00F82A00" w:rsidRPr="00713FD0">
        <w:rPr>
          <w:rFonts w:asciiTheme="minorHAnsi" w:hAnsiTheme="minorHAnsi" w:cstheme="minorHAnsi"/>
          <w:color w:val="000000"/>
        </w:rPr>
        <w:t xml:space="preserve">an </w:t>
      </w:r>
      <w:r w:rsidR="000E3731" w:rsidRPr="00713FD0">
        <w:rPr>
          <w:rFonts w:asciiTheme="minorHAnsi" w:hAnsiTheme="minorHAnsi" w:cstheme="minorHAnsi"/>
          <w:color w:val="000000"/>
        </w:rPr>
        <w:t>urban sprawl</w:t>
      </w:r>
      <w:r w:rsidR="003B104E">
        <w:rPr>
          <w:rFonts w:asciiTheme="minorHAnsi" w:hAnsiTheme="minorHAnsi" w:cstheme="minorHAnsi"/>
          <w:color w:val="000000"/>
        </w:rPr>
        <w:t xml:space="preserve"> are avoided </w:t>
      </w:r>
      <w:r w:rsidR="00305F8B">
        <w:rPr>
          <w:rFonts w:asciiTheme="minorHAnsi" w:hAnsiTheme="minorHAnsi" w:cstheme="minorHAnsi"/>
          <w:color w:val="000000"/>
        </w:rPr>
        <w:t>saving money for the taxpayer</w:t>
      </w:r>
      <w:r w:rsidR="003B104E">
        <w:rPr>
          <w:rFonts w:asciiTheme="minorHAnsi" w:hAnsiTheme="minorHAnsi" w:cstheme="minorHAnsi"/>
          <w:color w:val="000000"/>
        </w:rPr>
        <w:t>.</w:t>
      </w:r>
    </w:p>
    <w:p w14:paraId="2DC84FB0" w14:textId="1F8C2F0A" w:rsidR="00F82A00" w:rsidRDefault="00713FD0" w:rsidP="00E17348">
      <w:pPr>
        <w:pStyle w:val="1szqc"/>
        <w:numPr>
          <w:ilvl w:val="0"/>
          <w:numId w:val="23"/>
        </w:numPr>
        <w:spacing w:before="0" w:beforeAutospacing="0" w:after="120" w:afterAutospacing="0"/>
        <w:ind w:left="419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Water and electricity </w:t>
      </w:r>
      <w:r w:rsidR="0045569A">
        <w:rPr>
          <w:rFonts w:asciiTheme="minorHAnsi" w:hAnsiTheme="minorHAnsi" w:cstheme="minorHAnsi"/>
          <w:color w:val="000000"/>
        </w:rPr>
        <w:t>cost</w:t>
      </w:r>
      <w:r>
        <w:rPr>
          <w:rFonts w:asciiTheme="minorHAnsi" w:hAnsiTheme="minorHAnsi" w:cstheme="minorHAnsi"/>
          <w:color w:val="000000"/>
        </w:rPr>
        <w:t>s</w:t>
      </w:r>
      <w:r w:rsidR="0045569A">
        <w:rPr>
          <w:rFonts w:asciiTheme="minorHAnsi" w:hAnsiTheme="minorHAnsi" w:cstheme="minorHAnsi"/>
          <w:color w:val="000000"/>
        </w:rPr>
        <w:t xml:space="preserve"> </w:t>
      </w:r>
      <w:r w:rsidR="00117FB4">
        <w:rPr>
          <w:rFonts w:asciiTheme="minorHAnsi" w:hAnsiTheme="minorHAnsi" w:cstheme="minorHAnsi"/>
          <w:color w:val="000000"/>
        </w:rPr>
        <w:t xml:space="preserve">– these </w:t>
      </w:r>
      <w:r>
        <w:rPr>
          <w:rFonts w:asciiTheme="minorHAnsi" w:hAnsiTheme="minorHAnsi" w:cstheme="minorHAnsi"/>
          <w:color w:val="000000"/>
        </w:rPr>
        <w:t xml:space="preserve">are </w:t>
      </w:r>
      <w:r w:rsidR="00040ACB">
        <w:rPr>
          <w:rFonts w:asciiTheme="minorHAnsi" w:hAnsiTheme="minorHAnsi" w:cstheme="minorHAnsi"/>
          <w:color w:val="000000"/>
        </w:rPr>
        <w:t xml:space="preserve">reduced </w:t>
      </w:r>
      <w:r w:rsidR="003372D1">
        <w:rPr>
          <w:rFonts w:asciiTheme="minorHAnsi" w:hAnsiTheme="minorHAnsi" w:cstheme="minorHAnsi"/>
          <w:color w:val="000000"/>
        </w:rPr>
        <w:t xml:space="preserve">as </w:t>
      </w:r>
      <w:r w:rsidR="00040ACB">
        <w:rPr>
          <w:rFonts w:asciiTheme="minorHAnsi" w:hAnsiTheme="minorHAnsi" w:cstheme="minorHAnsi"/>
          <w:color w:val="000000"/>
        </w:rPr>
        <w:t xml:space="preserve">most of the infrastructure is </w:t>
      </w:r>
      <w:r w:rsidR="000E3731">
        <w:rPr>
          <w:rFonts w:asciiTheme="minorHAnsi" w:hAnsiTheme="minorHAnsi" w:cstheme="minorHAnsi"/>
          <w:color w:val="000000"/>
        </w:rPr>
        <w:t xml:space="preserve">already </w:t>
      </w:r>
      <w:r>
        <w:rPr>
          <w:rFonts w:asciiTheme="minorHAnsi" w:hAnsiTheme="minorHAnsi" w:cstheme="minorHAnsi"/>
          <w:color w:val="000000"/>
        </w:rPr>
        <w:t xml:space="preserve">established </w:t>
      </w:r>
      <w:r w:rsidR="00BC077C">
        <w:rPr>
          <w:rFonts w:asciiTheme="minorHAnsi" w:hAnsiTheme="minorHAnsi" w:cstheme="minorHAnsi"/>
          <w:color w:val="000000"/>
        </w:rPr>
        <w:t>at Berrimah</w:t>
      </w:r>
      <w:r w:rsidR="00FB51D7">
        <w:rPr>
          <w:rFonts w:asciiTheme="minorHAnsi" w:hAnsiTheme="minorHAnsi" w:cstheme="minorHAnsi"/>
          <w:color w:val="000000"/>
        </w:rPr>
        <w:t xml:space="preserve">. It also </w:t>
      </w:r>
      <w:r w:rsidR="003372D1">
        <w:rPr>
          <w:rFonts w:asciiTheme="minorHAnsi" w:hAnsiTheme="minorHAnsi" w:cstheme="minorHAnsi"/>
          <w:color w:val="000000"/>
        </w:rPr>
        <w:t xml:space="preserve">has </w:t>
      </w:r>
      <w:r w:rsidR="00BC077C">
        <w:rPr>
          <w:rFonts w:asciiTheme="minorHAnsi" w:hAnsiTheme="minorHAnsi" w:cstheme="minorHAnsi"/>
          <w:color w:val="000000"/>
        </w:rPr>
        <w:t xml:space="preserve">lower </w:t>
      </w:r>
      <w:r w:rsidR="00FB51D7">
        <w:rPr>
          <w:rFonts w:asciiTheme="minorHAnsi" w:hAnsiTheme="minorHAnsi" w:cstheme="minorHAnsi"/>
          <w:color w:val="000000"/>
        </w:rPr>
        <w:t xml:space="preserve">operating </w:t>
      </w:r>
      <w:r w:rsidR="00040ACB">
        <w:rPr>
          <w:rFonts w:asciiTheme="minorHAnsi" w:hAnsiTheme="minorHAnsi" w:cstheme="minorHAnsi"/>
          <w:color w:val="000000"/>
        </w:rPr>
        <w:t xml:space="preserve">costs </w:t>
      </w:r>
      <w:r w:rsidR="00F82A00">
        <w:rPr>
          <w:rFonts w:asciiTheme="minorHAnsi" w:hAnsiTheme="minorHAnsi" w:cstheme="minorHAnsi"/>
          <w:color w:val="000000"/>
        </w:rPr>
        <w:t xml:space="preserve">due to </w:t>
      </w:r>
      <w:r w:rsidR="00BC077C">
        <w:rPr>
          <w:rFonts w:asciiTheme="minorHAnsi" w:hAnsiTheme="minorHAnsi" w:cstheme="minorHAnsi"/>
          <w:color w:val="000000"/>
        </w:rPr>
        <w:t xml:space="preserve">a </w:t>
      </w:r>
      <w:r w:rsidR="00F82A00">
        <w:rPr>
          <w:rFonts w:asciiTheme="minorHAnsi" w:hAnsiTheme="minorHAnsi" w:cstheme="minorHAnsi"/>
          <w:color w:val="000000"/>
        </w:rPr>
        <w:t xml:space="preserve">smaller </w:t>
      </w:r>
      <w:r w:rsidR="00040ACB">
        <w:rPr>
          <w:rFonts w:asciiTheme="minorHAnsi" w:hAnsiTheme="minorHAnsi" w:cstheme="minorHAnsi"/>
          <w:color w:val="000000"/>
        </w:rPr>
        <w:t>water and electricity grid (asset size)</w:t>
      </w:r>
      <w:r w:rsidR="00D619F9">
        <w:rPr>
          <w:rFonts w:asciiTheme="minorHAnsi" w:hAnsiTheme="minorHAnsi" w:cstheme="minorHAnsi"/>
          <w:color w:val="000000"/>
        </w:rPr>
        <w:t xml:space="preserve">. </w:t>
      </w:r>
      <w:r w:rsidR="006D2A27">
        <w:rPr>
          <w:rFonts w:asciiTheme="minorHAnsi" w:hAnsiTheme="minorHAnsi" w:cstheme="minorHAnsi"/>
          <w:color w:val="000000"/>
        </w:rPr>
        <w:t xml:space="preserve">Berrimah is closer to water and </w:t>
      </w:r>
      <w:r w:rsidR="0017064F">
        <w:rPr>
          <w:rFonts w:asciiTheme="minorHAnsi" w:hAnsiTheme="minorHAnsi" w:cstheme="minorHAnsi"/>
          <w:color w:val="000000"/>
        </w:rPr>
        <w:t>electricity</w:t>
      </w:r>
      <w:r w:rsidR="006D2A27">
        <w:rPr>
          <w:rFonts w:asciiTheme="minorHAnsi" w:hAnsiTheme="minorHAnsi" w:cstheme="minorHAnsi"/>
          <w:color w:val="000000"/>
        </w:rPr>
        <w:t xml:space="preserve"> source</w:t>
      </w:r>
      <w:r>
        <w:rPr>
          <w:rFonts w:asciiTheme="minorHAnsi" w:hAnsiTheme="minorHAnsi" w:cstheme="minorHAnsi"/>
          <w:color w:val="000000"/>
        </w:rPr>
        <w:t>s</w:t>
      </w:r>
      <w:r w:rsidR="006D2A27">
        <w:rPr>
          <w:rFonts w:asciiTheme="minorHAnsi" w:hAnsiTheme="minorHAnsi" w:cstheme="minorHAnsi"/>
          <w:color w:val="000000"/>
        </w:rPr>
        <w:t xml:space="preserve"> </w:t>
      </w:r>
      <w:r w:rsidR="00D619F9">
        <w:rPr>
          <w:rFonts w:asciiTheme="minorHAnsi" w:hAnsiTheme="minorHAnsi" w:cstheme="minorHAnsi"/>
          <w:color w:val="000000"/>
        </w:rPr>
        <w:t xml:space="preserve">which will </w:t>
      </w:r>
      <w:r w:rsidR="001E6825">
        <w:rPr>
          <w:rFonts w:asciiTheme="minorHAnsi" w:hAnsiTheme="minorHAnsi" w:cstheme="minorHAnsi"/>
          <w:color w:val="000000"/>
        </w:rPr>
        <w:t>reduc</w:t>
      </w:r>
      <w:r w:rsidR="00D619F9">
        <w:rPr>
          <w:rFonts w:asciiTheme="minorHAnsi" w:hAnsiTheme="minorHAnsi" w:cstheme="minorHAnsi"/>
          <w:color w:val="000000"/>
        </w:rPr>
        <w:t>e</w:t>
      </w:r>
      <w:r w:rsidR="001E6825">
        <w:rPr>
          <w:rFonts w:asciiTheme="minorHAnsi" w:hAnsiTheme="minorHAnsi" w:cstheme="minorHAnsi"/>
          <w:color w:val="000000"/>
        </w:rPr>
        <w:t xml:space="preserve"> </w:t>
      </w:r>
      <w:r w:rsidR="0017064F">
        <w:rPr>
          <w:rFonts w:asciiTheme="minorHAnsi" w:hAnsiTheme="minorHAnsi" w:cstheme="minorHAnsi"/>
          <w:color w:val="000000"/>
        </w:rPr>
        <w:t xml:space="preserve">pumping and transmission </w:t>
      </w:r>
      <w:r w:rsidR="001E6825">
        <w:rPr>
          <w:rFonts w:asciiTheme="minorHAnsi" w:hAnsiTheme="minorHAnsi" w:cstheme="minorHAnsi"/>
          <w:color w:val="000000"/>
        </w:rPr>
        <w:t>costs.</w:t>
      </w:r>
    </w:p>
    <w:p w14:paraId="07C5EF76" w14:textId="0E5DDC4C" w:rsidR="00C16619" w:rsidRPr="00C16619" w:rsidRDefault="00F82A00" w:rsidP="00E17348">
      <w:pPr>
        <w:pStyle w:val="1szqc"/>
        <w:numPr>
          <w:ilvl w:val="0"/>
          <w:numId w:val="23"/>
        </w:numPr>
        <w:spacing w:before="0" w:beforeAutospacing="0" w:after="120" w:afterAutospacing="0"/>
        <w:ind w:left="419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Environmental cost</w:t>
      </w:r>
      <w:r w:rsidR="0010165C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– </w:t>
      </w:r>
      <w:r w:rsidR="00117FB4">
        <w:rPr>
          <w:rFonts w:asciiTheme="minorHAnsi" w:hAnsiTheme="minorHAnsi" w:cstheme="minorHAnsi"/>
          <w:color w:val="000000"/>
        </w:rPr>
        <w:t xml:space="preserve">these </w:t>
      </w:r>
      <w:r w:rsidR="0010165C">
        <w:rPr>
          <w:rFonts w:asciiTheme="minorHAnsi" w:hAnsiTheme="minorHAnsi" w:cstheme="minorHAnsi"/>
          <w:color w:val="000000"/>
        </w:rPr>
        <w:t xml:space="preserve">are </w:t>
      </w:r>
      <w:r w:rsidR="000C5078">
        <w:rPr>
          <w:rFonts w:asciiTheme="minorHAnsi" w:hAnsiTheme="minorHAnsi" w:cstheme="minorHAnsi"/>
          <w:color w:val="000000"/>
        </w:rPr>
        <w:t xml:space="preserve">negligible </w:t>
      </w:r>
      <w:r w:rsidR="00CA61D1">
        <w:rPr>
          <w:rFonts w:asciiTheme="minorHAnsi" w:hAnsiTheme="minorHAnsi" w:cstheme="minorHAnsi"/>
          <w:color w:val="000000"/>
        </w:rPr>
        <w:t xml:space="preserve">at the old Berrimah Farm </w:t>
      </w:r>
      <w:r w:rsidR="00B3504A">
        <w:rPr>
          <w:rFonts w:asciiTheme="minorHAnsi" w:hAnsiTheme="minorHAnsi" w:cstheme="minorHAnsi"/>
          <w:color w:val="000000"/>
        </w:rPr>
        <w:t>compared to Lee Point</w:t>
      </w:r>
      <w:r w:rsidR="0010165C">
        <w:rPr>
          <w:rFonts w:asciiTheme="minorHAnsi" w:hAnsiTheme="minorHAnsi" w:cstheme="minorHAnsi"/>
          <w:color w:val="000000"/>
        </w:rPr>
        <w:t xml:space="preserve">. </w:t>
      </w:r>
      <w:r w:rsidR="00CA61D1">
        <w:rPr>
          <w:rFonts w:asciiTheme="minorHAnsi" w:hAnsiTheme="minorHAnsi" w:cstheme="minorHAnsi"/>
          <w:color w:val="000000"/>
        </w:rPr>
        <w:t>At Lee Point c</w:t>
      </w:r>
      <w:r w:rsidR="0010165C">
        <w:rPr>
          <w:rFonts w:asciiTheme="minorHAnsi" w:hAnsiTheme="minorHAnsi" w:cstheme="minorHAnsi"/>
          <w:color w:val="000000"/>
        </w:rPr>
        <w:t xml:space="preserve">ats and dogs need </w:t>
      </w:r>
      <w:r w:rsidR="00B3504A">
        <w:rPr>
          <w:rFonts w:asciiTheme="minorHAnsi" w:hAnsiTheme="minorHAnsi" w:cstheme="minorHAnsi"/>
          <w:color w:val="000000"/>
        </w:rPr>
        <w:t xml:space="preserve">to be effectively managed </w:t>
      </w:r>
      <w:r w:rsidR="001105AB">
        <w:rPr>
          <w:rFonts w:asciiTheme="minorHAnsi" w:hAnsiTheme="minorHAnsi" w:cstheme="minorHAnsi"/>
          <w:color w:val="000000"/>
        </w:rPr>
        <w:t>to protect wildlife</w:t>
      </w:r>
      <w:r w:rsidR="00B3504A">
        <w:rPr>
          <w:rFonts w:asciiTheme="minorHAnsi" w:hAnsiTheme="minorHAnsi" w:cstheme="minorHAnsi"/>
          <w:color w:val="000000"/>
        </w:rPr>
        <w:t>.</w:t>
      </w:r>
    </w:p>
    <w:p w14:paraId="15A901BC" w14:textId="4652C91B" w:rsidR="000F1822" w:rsidRPr="00574A43" w:rsidRDefault="00C546D0" w:rsidP="00C16619">
      <w:pPr>
        <w:pStyle w:val="1szqc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74A43">
        <w:rPr>
          <w:rFonts w:asciiTheme="minorHAnsi" w:hAnsiTheme="minorHAnsi" w:cstheme="minorHAnsi"/>
          <w:color w:val="000000"/>
          <w:sz w:val="22"/>
          <w:szCs w:val="22"/>
        </w:rPr>
        <w:t>Note</w:t>
      </w:r>
      <w:r w:rsidR="00574A43" w:rsidRPr="00574A4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E17348">
        <w:rPr>
          <w:rFonts w:asciiTheme="minorHAnsi" w:hAnsiTheme="minorHAnsi" w:cstheme="minorHAnsi"/>
          <w:color w:val="000000"/>
          <w:sz w:val="22"/>
          <w:szCs w:val="22"/>
        </w:rPr>
        <w:t>The only</w:t>
      </w:r>
      <w:r w:rsidR="000F1822" w:rsidRPr="00574A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17348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7D3F70" w:rsidRPr="00574A43">
        <w:rPr>
          <w:rFonts w:asciiTheme="minorHAnsi" w:hAnsiTheme="minorHAnsi" w:cstheme="minorHAnsi"/>
          <w:color w:val="000000"/>
          <w:sz w:val="22"/>
          <w:szCs w:val="22"/>
        </w:rPr>
        <w:t>short term</w:t>
      </w:r>
      <w:r w:rsidR="00E1734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7D3F70" w:rsidRPr="00574A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D5AA3" w:rsidRPr="00574A43">
        <w:rPr>
          <w:rFonts w:asciiTheme="minorHAnsi" w:hAnsiTheme="minorHAnsi" w:cstheme="minorHAnsi"/>
          <w:color w:val="000000"/>
          <w:sz w:val="22"/>
          <w:szCs w:val="22"/>
        </w:rPr>
        <w:t xml:space="preserve">economic </w:t>
      </w:r>
      <w:r w:rsidR="000F1822" w:rsidRPr="00574A43">
        <w:rPr>
          <w:rFonts w:asciiTheme="minorHAnsi" w:hAnsiTheme="minorHAnsi" w:cstheme="minorHAnsi"/>
          <w:color w:val="000000"/>
          <w:sz w:val="22"/>
          <w:szCs w:val="22"/>
        </w:rPr>
        <w:t>benefit of housing at Lee Point</w:t>
      </w:r>
      <w:r w:rsidR="00522E57" w:rsidRPr="00574A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17348">
        <w:rPr>
          <w:rFonts w:asciiTheme="minorHAnsi" w:hAnsiTheme="minorHAnsi" w:cstheme="minorHAnsi"/>
          <w:color w:val="000000"/>
          <w:sz w:val="22"/>
          <w:szCs w:val="22"/>
        </w:rPr>
        <w:t xml:space="preserve">is that </w:t>
      </w:r>
      <w:r w:rsidRPr="00574A43">
        <w:rPr>
          <w:rFonts w:asciiTheme="minorHAnsi" w:hAnsiTheme="minorHAnsi" w:cstheme="minorHAnsi"/>
          <w:color w:val="000000"/>
          <w:sz w:val="22"/>
          <w:szCs w:val="22"/>
        </w:rPr>
        <w:t xml:space="preserve">it </w:t>
      </w:r>
      <w:r w:rsidR="000F1822" w:rsidRPr="00574A43">
        <w:rPr>
          <w:rFonts w:asciiTheme="minorHAnsi" w:hAnsiTheme="minorHAnsi" w:cstheme="minorHAnsi"/>
          <w:color w:val="000000"/>
          <w:sz w:val="22"/>
          <w:szCs w:val="22"/>
        </w:rPr>
        <w:t>defer</w:t>
      </w:r>
      <w:r w:rsidR="00E1734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0F1822" w:rsidRPr="00574A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B4EF5" w:rsidRPr="00574A43">
        <w:rPr>
          <w:rFonts w:asciiTheme="minorHAnsi" w:hAnsiTheme="minorHAnsi" w:cstheme="minorHAnsi"/>
          <w:color w:val="000000"/>
          <w:sz w:val="22"/>
          <w:szCs w:val="22"/>
        </w:rPr>
        <w:t xml:space="preserve">infrastructure </w:t>
      </w:r>
      <w:r w:rsidR="000F1822" w:rsidRPr="00574A43">
        <w:rPr>
          <w:rFonts w:asciiTheme="minorHAnsi" w:hAnsiTheme="minorHAnsi" w:cstheme="minorHAnsi"/>
          <w:color w:val="000000"/>
          <w:sz w:val="22"/>
          <w:szCs w:val="22"/>
        </w:rPr>
        <w:t>investment at Weddell by 1-2 years.</w:t>
      </w:r>
      <w:r w:rsidR="00D90ADD" w:rsidRPr="00574A43">
        <w:rPr>
          <w:rFonts w:asciiTheme="minorHAnsi" w:hAnsiTheme="minorHAnsi" w:cstheme="minorHAnsi"/>
          <w:color w:val="000000"/>
          <w:sz w:val="22"/>
          <w:szCs w:val="22"/>
        </w:rPr>
        <w:t xml:space="preserve"> However, </w:t>
      </w:r>
      <w:r w:rsidR="00516C95" w:rsidRPr="00574A43">
        <w:rPr>
          <w:rFonts w:asciiTheme="minorHAnsi" w:hAnsiTheme="minorHAnsi" w:cstheme="minorHAnsi"/>
          <w:color w:val="000000"/>
          <w:sz w:val="22"/>
          <w:szCs w:val="22"/>
        </w:rPr>
        <w:t>this</w:t>
      </w:r>
      <w:r w:rsidR="00522E57" w:rsidRPr="00574A43">
        <w:rPr>
          <w:rFonts w:asciiTheme="minorHAnsi" w:hAnsiTheme="minorHAnsi" w:cstheme="minorHAnsi"/>
          <w:color w:val="000000"/>
          <w:sz w:val="22"/>
          <w:szCs w:val="22"/>
        </w:rPr>
        <w:t xml:space="preserve"> in no way </w:t>
      </w:r>
      <w:r w:rsidR="00D90ADD" w:rsidRPr="00574A43">
        <w:rPr>
          <w:rFonts w:asciiTheme="minorHAnsi" w:hAnsiTheme="minorHAnsi" w:cstheme="minorHAnsi"/>
          <w:color w:val="000000"/>
          <w:sz w:val="22"/>
          <w:szCs w:val="22"/>
        </w:rPr>
        <w:t>offset</w:t>
      </w:r>
      <w:r w:rsidR="00522E57" w:rsidRPr="00574A43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D90ADD" w:rsidRPr="00574A43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r w:rsidR="006C206D" w:rsidRPr="00574A43">
        <w:rPr>
          <w:rFonts w:asciiTheme="minorHAnsi" w:hAnsiTheme="minorHAnsi" w:cstheme="minorHAnsi"/>
          <w:color w:val="000000"/>
          <w:sz w:val="22"/>
          <w:szCs w:val="22"/>
        </w:rPr>
        <w:t>long-term</w:t>
      </w:r>
      <w:r w:rsidR="00D90ADD" w:rsidRPr="00574A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22E57" w:rsidRPr="00574A43">
        <w:rPr>
          <w:rFonts w:asciiTheme="minorHAnsi" w:hAnsiTheme="minorHAnsi" w:cstheme="minorHAnsi"/>
          <w:color w:val="000000"/>
          <w:sz w:val="22"/>
          <w:szCs w:val="22"/>
        </w:rPr>
        <w:t xml:space="preserve">economic </w:t>
      </w:r>
      <w:r w:rsidR="00D90ADD" w:rsidRPr="00574A43">
        <w:rPr>
          <w:rFonts w:asciiTheme="minorHAnsi" w:hAnsiTheme="minorHAnsi" w:cstheme="minorHAnsi"/>
          <w:color w:val="000000"/>
          <w:sz w:val="22"/>
          <w:szCs w:val="22"/>
        </w:rPr>
        <w:t xml:space="preserve">benefits </w:t>
      </w:r>
      <w:r w:rsidRPr="00574A43">
        <w:rPr>
          <w:rFonts w:asciiTheme="minorHAnsi" w:hAnsiTheme="minorHAnsi" w:cstheme="minorHAnsi"/>
          <w:color w:val="000000"/>
          <w:sz w:val="22"/>
          <w:szCs w:val="22"/>
        </w:rPr>
        <w:t>listed</w:t>
      </w:r>
      <w:r w:rsidR="00D90ADD" w:rsidRPr="00574A43">
        <w:rPr>
          <w:rFonts w:asciiTheme="minorHAnsi" w:hAnsiTheme="minorHAnsi" w:cstheme="minorHAnsi"/>
          <w:color w:val="000000"/>
          <w:sz w:val="22"/>
          <w:szCs w:val="22"/>
        </w:rPr>
        <w:t xml:space="preserve"> above</w:t>
      </w:r>
      <w:r w:rsidRPr="00574A4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81C4815" w14:textId="660174DF" w:rsidR="00937DDF" w:rsidRDefault="00937DDF" w:rsidP="000851FE">
      <w:pPr>
        <w:pStyle w:val="1szqc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52A5DF3D" w14:textId="508F2DDF" w:rsidR="00950A11" w:rsidRPr="009A1EFD" w:rsidRDefault="00E31A54" w:rsidP="00952B45">
      <w:pPr>
        <w:pStyle w:val="1szqc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A1EFD">
        <w:rPr>
          <w:rFonts w:asciiTheme="minorHAnsi" w:hAnsiTheme="minorHAnsi" w:cstheme="minorHAnsi"/>
          <w:color w:val="000000"/>
          <w:sz w:val="32"/>
          <w:szCs w:val="32"/>
        </w:rPr>
        <w:t>3</w:t>
      </w:r>
      <w:r w:rsidR="00C4085D" w:rsidRPr="009A1EFD">
        <w:rPr>
          <w:rFonts w:asciiTheme="minorHAnsi" w:hAnsiTheme="minorHAnsi" w:cstheme="minorHAnsi"/>
          <w:color w:val="000000"/>
          <w:sz w:val="32"/>
          <w:szCs w:val="32"/>
        </w:rPr>
        <w:t>.1</w:t>
      </w:r>
      <w:r w:rsidR="00C4085D" w:rsidRPr="009A1EFD">
        <w:rPr>
          <w:rFonts w:asciiTheme="minorHAnsi" w:hAnsiTheme="minorHAnsi" w:cstheme="minorHAnsi"/>
          <w:color w:val="000000"/>
          <w:sz w:val="32"/>
          <w:szCs w:val="32"/>
        </w:rPr>
        <w:tab/>
      </w:r>
      <w:r w:rsidR="00A24D84" w:rsidRPr="009A1EFD">
        <w:rPr>
          <w:rFonts w:asciiTheme="minorHAnsi" w:hAnsiTheme="minorHAnsi" w:cstheme="minorHAnsi"/>
          <w:color w:val="000000"/>
          <w:sz w:val="32"/>
          <w:szCs w:val="32"/>
        </w:rPr>
        <w:t>Urban Planning</w:t>
      </w:r>
    </w:p>
    <w:p w14:paraId="5C53FD7F" w14:textId="3A3BB430" w:rsidR="00950A11" w:rsidRDefault="00661476" w:rsidP="00952B45">
      <w:pPr>
        <w:pStyle w:val="1szqc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</w:t>
      </w:r>
      <w:r w:rsidR="00565F58">
        <w:rPr>
          <w:rFonts w:asciiTheme="minorHAnsi" w:hAnsiTheme="minorHAnsi" w:cstheme="minorHAnsi"/>
          <w:color w:val="000000"/>
        </w:rPr>
        <w:t xml:space="preserve">section </w:t>
      </w:r>
      <w:r w:rsidR="006D77D7">
        <w:rPr>
          <w:rFonts w:asciiTheme="minorHAnsi" w:hAnsiTheme="minorHAnsi" w:cstheme="minorHAnsi"/>
          <w:color w:val="000000"/>
        </w:rPr>
        <w:t xml:space="preserve">below </w:t>
      </w:r>
      <w:r w:rsidR="00565F58">
        <w:rPr>
          <w:rFonts w:asciiTheme="minorHAnsi" w:hAnsiTheme="minorHAnsi" w:cstheme="minorHAnsi"/>
          <w:color w:val="000000"/>
        </w:rPr>
        <w:t xml:space="preserve">looks at </w:t>
      </w:r>
      <w:r w:rsidR="006D77D7">
        <w:rPr>
          <w:rFonts w:asciiTheme="minorHAnsi" w:hAnsiTheme="minorHAnsi" w:cstheme="minorHAnsi"/>
          <w:color w:val="000000"/>
        </w:rPr>
        <w:t>why housing people at Berrimah instead of Lee Point is a much better outcome from an international, government and public perspective</w:t>
      </w:r>
      <w:r w:rsidR="00B30126">
        <w:rPr>
          <w:rFonts w:asciiTheme="minorHAnsi" w:hAnsiTheme="minorHAnsi" w:cstheme="minorHAnsi"/>
          <w:color w:val="000000"/>
        </w:rPr>
        <w:t>.</w:t>
      </w:r>
    </w:p>
    <w:p w14:paraId="7B561856" w14:textId="77777777" w:rsidR="0057135D" w:rsidRDefault="0057135D" w:rsidP="007D14EA">
      <w:pPr>
        <w:pStyle w:val="1szqc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1A2956A" w14:textId="14FC56DA" w:rsidR="00937DDF" w:rsidRDefault="00BD7E7A" w:rsidP="007D14EA">
      <w:pPr>
        <w:pStyle w:val="1szqc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55238">
        <w:rPr>
          <w:rFonts w:asciiTheme="minorHAnsi" w:hAnsiTheme="minorHAnsi" w:cstheme="minorHAnsi"/>
          <w:b/>
          <w:bCs/>
          <w:color w:val="000000"/>
        </w:rPr>
        <w:t>International</w:t>
      </w:r>
      <w:r w:rsidR="00512F5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8F7199" w:rsidRPr="008F7199">
        <w:rPr>
          <w:rFonts w:asciiTheme="minorHAnsi" w:hAnsiTheme="minorHAnsi" w:cstheme="minorHAnsi"/>
          <w:color w:val="000000"/>
        </w:rPr>
        <w:t>–</w:t>
      </w:r>
      <w:r w:rsidR="00512F5C" w:rsidRPr="008F7199">
        <w:rPr>
          <w:rFonts w:asciiTheme="minorHAnsi" w:hAnsiTheme="minorHAnsi" w:cstheme="minorHAnsi"/>
          <w:color w:val="000000"/>
        </w:rPr>
        <w:t xml:space="preserve"> </w:t>
      </w:r>
      <w:r w:rsidR="00D36966">
        <w:rPr>
          <w:rFonts w:asciiTheme="minorHAnsi" w:hAnsiTheme="minorHAnsi" w:cstheme="minorHAnsi"/>
          <w:color w:val="000000"/>
        </w:rPr>
        <w:t xml:space="preserve">it </w:t>
      </w:r>
      <w:r w:rsidR="00D83A21" w:rsidRPr="008F7199">
        <w:rPr>
          <w:rFonts w:asciiTheme="minorHAnsi" w:hAnsiTheme="minorHAnsi" w:cstheme="minorHAnsi"/>
          <w:color w:val="000000"/>
        </w:rPr>
        <w:t>a</w:t>
      </w:r>
      <w:r w:rsidR="001877DE" w:rsidRPr="008F7199">
        <w:rPr>
          <w:rFonts w:asciiTheme="minorHAnsi" w:hAnsiTheme="minorHAnsi" w:cstheme="minorHAnsi"/>
          <w:color w:val="000000"/>
        </w:rPr>
        <w:t>lign</w:t>
      </w:r>
      <w:r w:rsidR="000A1E8E">
        <w:rPr>
          <w:rFonts w:asciiTheme="minorHAnsi" w:hAnsiTheme="minorHAnsi" w:cstheme="minorHAnsi"/>
          <w:color w:val="000000"/>
        </w:rPr>
        <w:t>s</w:t>
      </w:r>
      <w:r w:rsidR="001877DE">
        <w:rPr>
          <w:rFonts w:asciiTheme="minorHAnsi" w:hAnsiTheme="minorHAnsi" w:cstheme="minorHAnsi"/>
          <w:color w:val="000000"/>
        </w:rPr>
        <w:t xml:space="preserve"> </w:t>
      </w:r>
      <w:r w:rsidR="008F7199">
        <w:rPr>
          <w:rFonts w:asciiTheme="minorHAnsi" w:hAnsiTheme="minorHAnsi" w:cstheme="minorHAnsi"/>
          <w:color w:val="000000"/>
        </w:rPr>
        <w:t xml:space="preserve">the </w:t>
      </w:r>
      <w:r w:rsidR="00CA61D1">
        <w:rPr>
          <w:rFonts w:asciiTheme="minorHAnsi" w:hAnsiTheme="minorHAnsi" w:cstheme="minorHAnsi"/>
          <w:color w:val="000000"/>
        </w:rPr>
        <w:t xml:space="preserve">housing </w:t>
      </w:r>
      <w:r w:rsidR="008F7199">
        <w:rPr>
          <w:rFonts w:asciiTheme="minorHAnsi" w:hAnsiTheme="minorHAnsi" w:cstheme="minorHAnsi"/>
          <w:color w:val="000000"/>
        </w:rPr>
        <w:t xml:space="preserve">development </w:t>
      </w:r>
      <w:r w:rsidR="001877DE">
        <w:rPr>
          <w:rFonts w:asciiTheme="minorHAnsi" w:hAnsiTheme="minorHAnsi" w:cstheme="minorHAnsi"/>
          <w:color w:val="000000"/>
        </w:rPr>
        <w:t xml:space="preserve">with </w:t>
      </w:r>
      <w:r w:rsidR="0016330D">
        <w:rPr>
          <w:rFonts w:asciiTheme="minorHAnsi" w:hAnsiTheme="minorHAnsi" w:cstheme="minorHAnsi"/>
          <w:color w:val="000000"/>
        </w:rPr>
        <w:t xml:space="preserve">recent </w:t>
      </w:r>
      <w:r>
        <w:rPr>
          <w:rFonts w:asciiTheme="minorHAnsi" w:hAnsiTheme="minorHAnsi" w:cstheme="minorHAnsi"/>
          <w:color w:val="000000"/>
        </w:rPr>
        <w:t xml:space="preserve">United Nations </w:t>
      </w:r>
      <w:r w:rsidR="00A66FFC">
        <w:rPr>
          <w:rFonts w:asciiTheme="minorHAnsi" w:hAnsiTheme="minorHAnsi" w:cstheme="minorHAnsi"/>
          <w:color w:val="000000"/>
        </w:rPr>
        <w:t xml:space="preserve">policy </w:t>
      </w:r>
      <w:r>
        <w:rPr>
          <w:rFonts w:asciiTheme="minorHAnsi" w:hAnsiTheme="minorHAnsi" w:cstheme="minorHAnsi"/>
          <w:color w:val="000000"/>
        </w:rPr>
        <w:t xml:space="preserve">on </w:t>
      </w:r>
      <w:r w:rsidR="00FD5247">
        <w:rPr>
          <w:rFonts w:asciiTheme="minorHAnsi" w:hAnsiTheme="minorHAnsi" w:cstheme="minorHAnsi"/>
          <w:color w:val="000000"/>
        </w:rPr>
        <w:t>limiting global warming (</w:t>
      </w:r>
      <w:r w:rsidR="00130F30">
        <w:rPr>
          <w:rFonts w:asciiTheme="minorHAnsi" w:hAnsiTheme="minorHAnsi" w:cstheme="minorHAnsi"/>
          <w:color w:val="000000"/>
        </w:rPr>
        <w:t xml:space="preserve">by </w:t>
      </w:r>
      <w:r w:rsidR="00FD5247">
        <w:rPr>
          <w:rFonts w:asciiTheme="minorHAnsi" w:hAnsiTheme="minorHAnsi" w:cstheme="minorHAnsi"/>
          <w:color w:val="000000"/>
        </w:rPr>
        <w:t xml:space="preserve">reducing </w:t>
      </w:r>
      <w:r w:rsidR="00075C9E">
        <w:rPr>
          <w:rFonts w:asciiTheme="minorHAnsi" w:hAnsiTheme="minorHAnsi" w:cstheme="minorHAnsi"/>
          <w:color w:val="000000"/>
        </w:rPr>
        <w:t xml:space="preserve">CO2 </w:t>
      </w:r>
      <w:r w:rsidR="00FD5247">
        <w:rPr>
          <w:rFonts w:asciiTheme="minorHAnsi" w:hAnsiTheme="minorHAnsi" w:cstheme="minorHAnsi"/>
          <w:color w:val="000000"/>
        </w:rPr>
        <w:t xml:space="preserve">emissions) </w:t>
      </w:r>
      <w:r>
        <w:rPr>
          <w:rFonts w:asciiTheme="minorHAnsi" w:hAnsiTheme="minorHAnsi" w:cstheme="minorHAnsi"/>
          <w:color w:val="000000"/>
        </w:rPr>
        <w:t xml:space="preserve">and </w:t>
      </w:r>
      <w:r w:rsidR="00FD5247">
        <w:rPr>
          <w:rFonts w:asciiTheme="minorHAnsi" w:hAnsiTheme="minorHAnsi" w:cstheme="minorHAnsi"/>
          <w:color w:val="000000"/>
        </w:rPr>
        <w:t xml:space="preserve">loss of </w:t>
      </w:r>
      <w:r w:rsidRPr="00E02A62">
        <w:rPr>
          <w:rFonts w:asciiTheme="minorHAnsi" w:hAnsiTheme="minorHAnsi" w:cstheme="minorHAnsi"/>
        </w:rPr>
        <w:t>biodiversity</w:t>
      </w:r>
      <w:r w:rsidR="00CA61D1" w:rsidRPr="00E02A62">
        <w:rPr>
          <w:rFonts w:asciiTheme="minorHAnsi" w:hAnsiTheme="minorHAnsi" w:cstheme="minorHAnsi"/>
        </w:rPr>
        <w:t xml:space="preserve"> </w:t>
      </w:r>
      <w:r w:rsidR="00E02A62" w:rsidRPr="00F806E0">
        <w:rPr>
          <w:rFonts w:asciiTheme="minorHAnsi" w:hAnsiTheme="minorHAnsi" w:cstheme="minorHAnsi"/>
        </w:rPr>
        <w:t>(</w:t>
      </w:r>
      <w:hyperlink r:id="rId15" w:history="1">
        <w:r w:rsidR="00E02A62" w:rsidRPr="00F806E0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Ref 4</w:t>
        </w:r>
      </w:hyperlink>
      <w:r w:rsidR="00E02A62" w:rsidRPr="00F806E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)</w:t>
      </w:r>
    </w:p>
    <w:p w14:paraId="289018BB" w14:textId="77777777" w:rsidR="00132F1F" w:rsidRDefault="00132F1F" w:rsidP="007D14EA">
      <w:pPr>
        <w:pStyle w:val="1szqc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F91C2C2" w14:textId="0BA786EA" w:rsidR="00BD7E7A" w:rsidRPr="00236949" w:rsidRDefault="00BD7E7A" w:rsidP="00512F5C">
      <w:pPr>
        <w:pStyle w:val="1szqc"/>
        <w:spacing w:before="0" w:beforeAutospacing="0" w:after="0" w:afterAutospacing="0"/>
        <w:rPr>
          <w:rFonts w:ascii="Calibri" w:hAnsi="Calibri" w:cs="Calibri"/>
          <w:color w:val="000000"/>
        </w:rPr>
      </w:pPr>
      <w:r w:rsidRPr="00236949">
        <w:rPr>
          <w:rFonts w:ascii="Calibri" w:hAnsi="Calibri" w:cs="Calibri"/>
          <w:b/>
          <w:bCs/>
          <w:color w:val="000000"/>
        </w:rPr>
        <w:t>Australian Government</w:t>
      </w:r>
      <w:r w:rsidR="00512F5C" w:rsidRPr="00236949">
        <w:rPr>
          <w:rFonts w:ascii="Calibri" w:hAnsi="Calibri" w:cs="Calibri"/>
          <w:b/>
          <w:bCs/>
          <w:color w:val="000000"/>
        </w:rPr>
        <w:t xml:space="preserve"> </w:t>
      </w:r>
      <w:r w:rsidR="00075C9E" w:rsidRPr="007F159A">
        <w:rPr>
          <w:rFonts w:ascii="Calibri" w:hAnsi="Calibri" w:cs="Calibri"/>
          <w:color w:val="000000"/>
        </w:rPr>
        <w:t>–</w:t>
      </w:r>
      <w:r w:rsidR="009160AC">
        <w:rPr>
          <w:rFonts w:ascii="Calibri" w:hAnsi="Calibri" w:cs="Calibri"/>
          <w:color w:val="000000"/>
        </w:rPr>
        <w:t xml:space="preserve"> </w:t>
      </w:r>
      <w:r w:rsidR="00D36966">
        <w:rPr>
          <w:rFonts w:ascii="Calibri" w:hAnsi="Calibri" w:cs="Calibri"/>
          <w:color w:val="000000"/>
        </w:rPr>
        <w:t xml:space="preserve">it </w:t>
      </w:r>
      <w:r w:rsidR="00027B71">
        <w:rPr>
          <w:rFonts w:ascii="Calibri" w:hAnsi="Calibri" w:cs="Calibri"/>
          <w:color w:val="000000"/>
        </w:rPr>
        <w:t xml:space="preserve">aligns </w:t>
      </w:r>
      <w:r w:rsidR="00075C9E">
        <w:rPr>
          <w:rFonts w:ascii="Calibri" w:hAnsi="Calibri" w:cs="Calibri"/>
          <w:color w:val="000000"/>
        </w:rPr>
        <w:t>t</w:t>
      </w:r>
      <w:r w:rsidR="00ED2174" w:rsidRPr="00075C9E">
        <w:rPr>
          <w:rFonts w:ascii="Calibri" w:hAnsi="Calibri" w:cs="Calibri"/>
          <w:color w:val="000000"/>
        </w:rPr>
        <w:t>he</w:t>
      </w:r>
      <w:r w:rsidR="00ED2174" w:rsidRPr="00236949">
        <w:rPr>
          <w:rFonts w:ascii="Calibri" w:hAnsi="Calibri" w:cs="Calibri"/>
          <w:color w:val="000000"/>
        </w:rPr>
        <w:t xml:space="preserve"> </w:t>
      </w:r>
      <w:r w:rsidR="00AD30CE">
        <w:rPr>
          <w:rFonts w:ascii="Calibri" w:hAnsi="Calibri" w:cs="Calibri"/>
          <w:color w:val="000000"/>
        </w:rPr>
        <w:t xml:space="preserve">housing </w:t>
      </w:r>
      <w:r w:rsidR="0016330D">
        <w:rPr>
          <w:rFonts w:ascii="Calibri" w:hAnsi="Calibri" w:cs="Calibri"/>
          <w:color w:val="000000"/>
        </w:rPr>
        <w:t xml:space="preserve">development with the 2016 </w:t>
      </w:r>
      <w:r w:rsidRPr="00236949">
        <w:rPr>
          <w:rFonts w:ascii="Calibri" w:hAnsi="Calibri" w:cs="Calibri"/>
          <w:color w:val="000000"/>
        </w:rPr>
        <w:t>Smart Cities Plan</w:t>
      </w:r>
      <w:r w:rsidR="00100C6C" w:rsidRPr="00236949">
        <w:rPr>
          <w:rFonts w:ascii="Calibri" w:hAnsi="Calibri" w:cs="Calibri"/>
          <w:color w:val="000000"/>
        </w:rPr>
        <w:t xml:space="preserve"> </w:t>
      </w:r>
      <w:r w:rsidRPr="00236949">
        <w:rPr>
          <w:rFonts w:ascii="Calibri" w:hAnsi="Calibri" w:cs="Calibri"/>
          <w:color w:val="000000"/>
        </w:rPr>
        <w:t>which encourages housing to be located near jobs and transport</w:t>
      </w:r>
      <w:r w:rsidR="00BC0670">
        <w:rPr>
          <w:rFonts w:ascii="Calibri" w:hAnsi="Calibri" w:cs="Calibri"/>
          <w:color w:val="000000"/>
        </w:rPr>
        <w:t xml:space="preserve"> </w:t>
      </w:r>
      <w:r w:rsidR="00F806E0">
        <w:rPr>
          <w:rFonts w:ascii="Calibri" w:hAnsi="Calibri" w:cs="Calibri"/>
          <w:color w:val="000000"/>
        </w:rPr>
        <w:t>(</w:t>
      </w:r>
      <w:hyperlink r:id="rId16" w:history="1">
        <w:r w:rsidR="00F806E0" w:rsidRPr="00F806E0">
          <w:rPr>
            <w:rStyle w:val="Hyperlink"/>
            <w:rFonts w:ascii="Calibri" w:hAnsi="Calibri" w:cs="Calibri"/>
            <w:b/>
            <w:bCs/>
            <w:color w:val="auto"/>
            <w:sz w:val="22"/>
            <w:szCs w:val="22"/>
            <w:u w:val="none"/>
          </w:rPr>
          <w:t>Ref 5</w:t>
        </w:r>
      </w:hyperlink>
      <w:r w:rsidR="00F806E0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)</w:t>
      </w:r>
      <w:r w:rsidR="00BC06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36949">
        <w:rPr>
          <w:rFonts w:ascii="Calibri" w:hAnsi="Calibri" w:cs="Calibri"/>
          <w:color w:val="000000"/>
        </w:rPr>
        <w:t xml:space="preserve">and Infrastructure Australia </w:t>
      </w:r>
      <w:r w:rsidR="00236949" w:rsidRPr="00236949">
        <w:rPr>
          <w:rFonts w:ascii="Calibri" w:hAnsi="Calibri" w:cs="Calibri"/>
          <w:color w:val="000000"/>
        </w:rPr>
        <w:t>(</w:t>
      </w:r>
      <w:r w:rsidR="00236949" w:rsidRPr="00236949">
        <w:rPr>
          <w:rFonts w:ascii="Calibri" w:hAnsi="Calibri" w:cs="Calibri"/>
          <w:color w:val="202122"/>
          <w:shd w:val="clear" w:color="auto" w:fill="FFFFFF"/>
        </w:rPr>
        <w:t>an independent statutory body</w:t>
      </w:r>
      <w:r w:rsidR="00236949">
        <w:rPr>
          <w:rFonts w:ascii="Calibri" w:hAnsi="Calibri" w:cs="Calibri"/>
          <w:color w:val="202122"/>
          <w:shd w:val="clear" w:color="auto" w:fill="FFFFFF"/>
        </w:rPr>
        <w:t xml:space="preserve">) </w:t>
      </w:r>
      <w:r w:rsidR="00236949" w:rsidRPr="00236949">
        <w:rPr>
          <w:rFonts w:ascii="Calibri" w:hAnsi="Calibri" w:cs="Calibri"/>
          <w:color w:val="000000"/>
        </w:rPr>
        <w:t>sustainability princip</w:t>
      </w:r>
      <w:r w:rsidR="005F44A0">
        <w:rPr>
          <w:rFonts w:ascii="Calibri" w:hAnsi="Calibri" w:cs="Calibri"/>
          <w:color w:val="000000"/>
        </w:rPr>
        <w:t>le</w:t>
      </w:r>
      <w:r w:rsidR="00236949" w:rsidRPr="00236949">
        <w:rPr>
          <w:rFonts w:ascii="Calibri" w:hAnsi="Calibri" w:cs="Calibri"/>
          <w:color w:val="000000"/>
        </w:rPr>
        <w:t xml:space="preserve">s </w:t>
      </w:r>
      <w:r w:rsidR="00F806E0">
        <w:rPr>
          <w:rFonts w:ascii="Calibri" w:hAnsi="Calibri" w:cs="Calibri"/>
          <w:color w:val="000000"/>
        </w:rPr>
        <w:t>(</w:t>
      </w:r>
      <w:hyperlink r:id="rId17" w:history="1">
        <w:r w:rsidR="00F806E0" w:rsidRPr="00F806E0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Ref 6</w:t>
        </w:r>
      </w:hyperlink>
      <w:r w:rsidR="00F806E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)</w:t>
      </w:r>
      <w:r w:rsidR="00236949" w:rsidRPr="00236949">
        <w:rPr>
          <w:rFonts w:ascii="Calibri" w:hAnsi="Calibri" w:cs="Calibri"/>
          <w:color w:val="000000"/>
          <w:sz w:val="22"/>
          <w:szCs w:val="22"/>
        </w:rPr>
        <w:t>.</w:t>
      </w:r>
    </w:p>
    <w:p w14:paraId="73C7AC65" w14:textId="77777777" w:rsidR="00512F5C" w:rsidRPr="00512F5C" w:rsidRDefault="00512F5C" w:rsidP="00512F5C">
      <w:pPr>
        <w:pStyle w:val="1szqc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03AE34D3" w14:textId="59ADAB3B" w:rsidR="009160AC" w:rsidRDefault="001877DE" w:rsidP="00637173">
      <w:pPr>
        <w:pStyle w:val="1szqc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B55238">
        <w:rPr>
          <w:rFonts w:asciiTheme="minorHAnsi" w:hAnsiTheme="minorHAnsi" w:cstheme="minorHAnsi"/>
          <w:b/>
          <w:bCs/>
          <w:color w:val="000000"/>
        </w:rPr>
        <w:t>NT Government</w:t>
      </w:r>
      <w:r w:rsidR="009160AC">
        <w:rPr>
          <w:rFonts w:asciiTheme="minorHAnsi" w:hAnsiTheme="minorHAnsi" w:cstheme="minorHAnsi"/>
          <w:b/>
          <w:bCs/>
          <w:color w:val="000000"/>
        </w:rPr>
        <w:t xml:space="preserve"> – </w:t>
      </w:r>
    </w:p>
    <w:p w14:paraId="257797B0" w14:textId="7E1A4712" w:rsidR="00C4085D" w:rsidRDefault="00611B4F" w:rsidP="00637173">
      <w:pPr>
        <w:pStyle w:val="1szqc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 w:rsidR="009160AC" w:rsidRPr="009160AC">
        <w:rPr>
          <w:rFonts w:asciiTheme="minorHAnsi" w:hAnsiTheme="minorHAnsi" w:cstheme="minorHAnsi"/>
          <w:color w:val="000000"/>
        </w:rPr>
        <w:t>)</w:t>
      </w:r>
      <w:r w:rsidR="009160A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36966">
        <w:rPr>
          <w:rFonts w:asciiTheme="minorHAnsi" w:hAnsiTheme="minorHAnsi" w:cstheme="minorHAnsi"/>
          <w:color w:val="000000"/>
        </w:rPr>
        <w:t xml:space="preserve">it </w:t>
      </w:r>
      <w:r w:rsidR="009160AC" w:rsidRPr="009160AC">
        <w:rPr>
          <w:rFonts w:asciiTheme="minorHAnsi" w:hAnsiTheme="minorHAnsi" w:cstheme="minorHAnsi"/>
          <w:color w:val="000000"/>
        </w:rPr>
        <w:t>s</w:t>
      </w:r>
      <w:r w:rsidR="00DE2467" w:rsidRPr="00DE2467">
        <w:rPr>
          <w:rFonts w:asciiTheme="minorHAnsi" w:hAnsiTheme="minorHAnsi" w:cstheme="minorHAnsi"/>
          <w:color w:val="000000"/>
        </w:rPr>
        <w:t xml:space="preserve">upports </w:t>
      </w:r>
      <w:r w:rsidR="00E507A7">
        <w:rPr>
          <w:rFonts w:asciiTheme="minorHAnsi" w:hAnsiTheme="minorHAnsi" w:cstheme="minorHAnsi"/>
          <w:color w:val="000000"/>
        </w:rPr>
        <w:t xml:space="preserve">the </w:t>
      </w:r>
      <w:r w:rsidR="00FD4C72">
        <w:rPr>
          <w:rFonts w:asciiTheme="minorHAnsi" w:hAnsiTheme="minorHAnsi" w:cstheme="minorHAnsi"/>
          <w:color w:val="000000"/>
        </w:rPr>
        <w:t>NT Government</w:t>
      </w:r>
      <w:r w:rsidR="004876C9">
        <w:rPr>
          <w:rFonts w:asciiTheme="minorHAnsi" w:hAnsiTheme="minorHAnsi" w:cstheme="minorHAnsi"/>
          <w:color w:val="000000"/>
        </w:rPr>
        <w:t>’s</w:t>
      </w:r>
      <w:r w:rsidR="00FD4C72">
        <w:rPr>
          <w:rFonts w:asciiTheme="minorHAnsi" w:hAnsiTheme="minorHAnsi" w:cstheme="minorHAnsi"/>
          <w:color w:val="000000"/>
        </w:rPr>
        <w:t xml:space="preserve"> stated </w:t>
      </w:r>
      <w:r w:rsidR="00100C6C">
        <w:rPr>
          <w:rFonts w:asciiTheme="minorHAnsi" w:hAnsiTheme="minorHAnsi" w:cstheme="minorHAnsi"/>
          <w:color w:val="000000"/>
        </w:rPr>
        <w:t>climate change</w:t>
      </w:r>
      <w:r w:rsidR="00E507A7">
        <w:rPr>
          <w:rFonts w:asciiTheme="minorHAnsi" w:hAnsiTheme="minorHAnsi" w:cstheme="minorHAnsi"/>
          <w:color w:val="000000"/>
        </w:rPr>
        <w:t xml:space="preserve"> commitment</w:t>
      </w:r>
      <w:r w:rsidR="00DE2467">
        <w:rPr>
          <w:rFonts w:asciiTheme="minorHAnsi" w:hAnsiTheme="minorHAnsi" w:cstheme="minorHAnsi"/>
          <w:color w:val="000000"/>
        </w:rPr>
        <w:t>:</w:t>
      </w:r>
      <w:r w:rsidR="00512F5C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7277130F" w14:textId="71BAF9C8" w:rsidR="00C4085D" w:rsidRDefault="00E63918" w:rsidP="001832BA">
      <w:pPr>
        <w:pStyle w:val="1szqc"/>
        <w:spacing w:before="0" w:beforeAutospacing="0" w:after="120" w:afterAutospacing="0"/>
        <w:rPr>
          <w:rFonts w:asciiTheme="minorHAnsi" w:hAnsiTheme="minorHAnsi" w:cs="Calibri"/>
        </w:rPr>
      </w:pPr>
      <w:r w:rsidRPr="00E507A7">
        <w:rPr>
          <w:rFonts w:asciiTheme="minorHAnsi" w:hAnsiTheme="minorHAnsi" w:cs="Calibri"/>
          <w:b/>
          <w:bCs/>
          <w:i/>
          <w:iCs/>
        </w:rPr>
        <w:t>“</w:t>
      </w:r>
      <w:r w:rsidR="00677A35" w:rsidRPr="00E507A7">
        <w:rPr>
          <w:rFonts w:asciiTheme="minorHAnsi" w:hAnsiTheme="minorHAnsi" w:cs="Calibri"/>
          <w:b/>
          <w:bCs/>
          <w:i/>
          <w:iCs/>
        </w:rPr>
        <w:t>The Territory Government is committed to taking action on climate change to maximise the economic, social and environmental wellbeing of Territorians</w:t>
      </w:r>
      <w:r w:rsidRPr="00E507A7">
        <w:rPr>
          <w:rFonts w:asciiTheme="minorHAnsi" w:hAnsiTheme="minorHAnsi" w:cs="Calibri"/>
          <w:b/>
          <w:bCs/>
          <w:i/>
          <w:iCs/>
        </w:rPr>
        <w:t>”</w:t>
      </w:r>
      <w:r w:rsidR="00677A35" w:rsidRPr="00E507A7">
        <w:rPr>
          <w:rFonts w:asciiTheme="minorHAnsi" w:hAnsiTheme="minorHAnsi" w:cs="Calibri"/>
          <w:i/>
          <w:iCs/>
        </w:rPr>
        <w:t xml:space="preserve"> – </w:t>
      </w:r>
      <w:r w:rsidR="00677A35" w:rsidRPr="00E507A7">
        <w:rPr>
          <w:rFonts w:asciiTheme="minorHAnsi" w:hAnsiTheme="minorHAnsi"/>
          <w:sz w:val="22"/>
          <w:szCs w:val="22"/>
        </w:rPr>
        <w:t>Northern Territory Climate Change Response: Towards 2050 – June 2020</w:t>
      </w:r>
      <w:r w:rsidR="00637173" w:rsidRPr="00E507A7">
        <w:rPr>
          <w:rFonts w:asciiTheme="minorHAnsi" w:hAnsiTheme="minorHAnsi" w:cs="Calibri"/>
        </w:rPr>
        <w:t xml:space="preserve"> </w:t>
      </w:r>
      <w:r w:rsidR="0000198F">
        <w:rPr>
          <w:rFonts w:asciiTheme="minorHAnsi" w:hAnsiTheme="minorHAnsi" w:cs="Calibri"/>
          <w:sz w:val="22"/>
          <w:szCs w:val="22"/>
        </w:rPr>
        <w:t>(</w:t>
      </w:r>
      <w:hyperlink r:id="rId18" w:history="1">
        <w:r w:rsidR="0000198F" w:rsidRPr="0000198F">
          <w:rPr>
            <w:rStyle w:val="Hyperlink"/>
            <w:rFonts w:asciiTheme="minorHAnsi" w:hAnsiTheme="minorHAnsi" w:cs="Calibri"/>
            <w:b/>
            <w:bCs/>
            <w:color w:val="auto"/>
            <w:sz w:val="22"/>
            <w:szCs w:val="22"/>
            <w:u w:val="none"/>
          </w:rPr>
          <w:t>Ref 7</w:t>
        </w:r>
      </w:hyperlink>
      <w:r w:rsidR="0000198F">
        <w:rPr>
          <w:rStyle w:val="Hyperlink"/>
          <w:rFonts w:asciiTheme="minorHAnsi" w:hAnsiTheme="minorHAnsi" w:cs="Calibri"/>
          <w:color w:val="auto"/>
          <w:sz w:val="22"/>
          <w:szCs w:val="22"/>
          <w:u w:val="none"/>
        </w:rPr>
        <w:t>)</w:t>
      </w:r>
    </w:p>
    <w:p w14:paraId="3ACCC801" w14:textId="58D305A4" w:rsidR="001832BA" w:rsidRDefault="00574A43" w:rsidP="009F0555">
      <w:pPr>
        <w:pStyle w:val="1szqc"/>
        <w:spacing w:before="0" w:beforeAutospacing="0" w:after="120" w:afterAutospacing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Note: </w:t>
      </w:r>
      <w:r w:rsidR="00677A35" w:rsidRPr="001832BA">
        <w:rPr>
          <w:rFonts w:asciiTheme="minorHAnsi" w:hAnsiTheme="minorHAnsi" w:cstheme="minorHAnsi"/>
          <w:color w:val="000000"/>
          <w:sz w:val="22"/>
          <w:szCs w:val="22"/>
        </w:rPr>
        <w:t xml:space="preserve">Locating housing at Lee Point </w:t>
      </w:r>
      <w:r w:rsidR="003B5EB3" w:rsidRPr="001832BA">
        <w:rPr>
          <w:rFonts w:asciiTheme="minorHAnsi" w:hAnsiTheme="minorHAnsi" w:cstheme="minorHAnsi"/>
          <w:color w:val="000000"/>
          <w:sz w:val="22"/>
          <w:szCs w:val="22"/>
        </w:rPr>
        <w:t xml:space="preserve">is estimated to </w:t>
      </w:r>
      <w:r w:rsidR="00677A35" w:rsidRPr="001832BA">
        <w:rPr>
          <w:rFonts w:asciiTheme="minorHAnsi" w:hAnsiTheme="minorHAnsi" w:cstheme="minorHAnsi"/>
          <w:color w:val="000000"/>
          <w:sz w:val="22"/>
          <w:szCs w:val="22"/>
        </w:rPr>
        <w:t xml:space="preserve">double </w:t>
      </w:r>
      <w:r w:rsidR="00E8527D">
        <w:rPr>
          <w:rFonts w:asciiTheme="minorHAnsi" w:hAnsiTheme="minorHAnsi" w:cstheme="minorHAnsi"/>
          <w:color w:val="000000"/>
          <w:sz w:val="22"/>
          <w:szCs w:val="22"/>
        </w:rPr>
        <w:t xml:space="preserve">work-related car </w:t>
      </w:r>
      <w:r w:rsidR="00677A35" w:rsidRPr="001832BA">
        <w:rPr>
          <w:rFonts w:asciiTheme="minorHAnsi" w:hAnsiTheme="minorHAnsi" w:cstheme="minorHAnsi"/>
          <w:color w:val="000000"/>
          <w:sz w:val="22"/>
          <w:szCs w:val="22"/>
        </w:rPr>
        <w:t>emissions</w:t>
      </w:r>
      <w:r w:rsidR="00E8527D">
        <w:rPr>
          <w:rFonts w:asciiTheme="minorHAnsi" w:hAnsiTheme="minorHAnsi" w:cstheme="minorHAnsi"/>
          <w:color w:val="000000"/>
          <w:sz w:val="22"/>
          <w:szCs w:val="22"/>
        </w:rPr>
        <w:t xml:space="preserve"> (as</w:t>
      </w:r>
      <w:r w:rsidR="000E56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440D9">
        <w:rPr>
          <w:rFonts w:asciiTheme="minorHAnsi" w:hAnsiTheme="minorHAnsi" w:cstheme="minorHAnsi"/>
          <w:color w:val="000000"/>
          <w:sz w:val="22"/>
          <w:szCs w:val="22"/>
        </w:rPr>
        <w:t>compared</w:t>
      </w:r>
      <w:r w:rsidR="00E8527D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r w:rsidR="00100C6C">
        <w:rPr>
          <w:rFonts w:asciiTheme="minorHAnsi" w:hAnsiTheme="minorHAnsi" w:cstheme="minorHAnsi"/>
          <w:color w:val="000000"/>
          <w:sz w:val="22"/>
          <w:szCs w:val="22"/>
        </w:rPr>
        <w:t xml:space="preserve">locating </w:t>
      </w:r>
      <w:r w:rsidR="00E8527D">
        <w:rPr>
          <w:rFonts w:asciiTheme="minorHAnsi" w:hAnsiTheme="minorHAnsi" w:cstheme="minorHAnsi"/>
          <w:color w:val="000000"/>
          <w:sz w:val="22"/>
          <w:szCs w:val="22"/>
        </w:rPr>
        <w:t>housing at Berrimah).</w:t>
      </w:r>
    </w:p>
    <w:p w14:paraId="71C5D2A7" w14:textId="77777777" w:rsidR="001C087F" w:rsidRDefault="001C087F" w:rsidP="001832BA">
      <w:pPr>
        <w:pStyle w:val="1szqc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A1CC4CC" w14:textId="5D431692" w:rsidR="0076648B" w:rsidRPr="006F7E93" w:rsidRDefault="00611B4F" w:rsidP="001832BA">
      <w:pPr>
        <w:pStyle w:val="1szqc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B</w:t>
      </w:r>
      <w:r w:rsidR="009160AC">
        <w:rPr>
          <w:rFonts w:asciiTheme="minorHAnsi" w:hAnsiTheme="minorHAnsi" w:cstheme="minorHAnsi"/>
          <w:color w:val="000000"/>
        </w:rPr>
        <w:t xml:space="preserve">) </w:t>
      </w:r>
      <w:r w:rsidR="00D36966">
        <w:rPr>
          <w:rFonts w:asciiTheme="minorHAnsi" w:hAnsiTheme="minorHAnsi" w:cstheme="minorHAnsi"/>
          <w:color w:val="000000"/>
        </w:rPr>
        <w:t xml:space="preserve">it </w:t>
      </w:r>
      <w:r w:rsidR="009160AC">
        <w:rPr>
          <w:rFonts w:asciiTheme="minorHAnsi" w:hAnsiTheme="minorHAnsi" w:cstheme="minorHAnsi"/>
          <w:color w:val="000000"/>
        </w:rPr>
        <w:t>a</w:t>
      </w:r>
      <w:r w:rsidR="00AE215B">
        <w:rPr>
          <w:rFonts w:asciiTheme="minorHAnsi" w:hAnsiTheme="minorHAnsi" w:cstheme="minorHAnsi"/>
          <w:color w:val="000000"/>
        </w:rPr>
        <w:t>ligns with</w:t>
      </w:r>
      <w:r w:rsidR="001877DE">
        <w:rPr>
          <w:rFonts w:asciiTheme="minorHAnsi" w:hAnsiTheme="minorHAnsi" w:cstheme="minorHAnsi"/>
          <w:color w:val="000000"/>
        </w:rPr>
        <w:t xml:space="preserve"> the </w:t>
      </w:r>
      <w:r w:rsidR="0016330D">
        <w:rPr>
          <w:rFonts w:asciiTheme="minorHAnsi" w:hAnsiTheme="minorHAnsi" w:cstheme="minorHAnsi"/>
          <w:color w:val="000000"/>
        </w:rPr>
        <w:t xml:space="preserve">current </w:t>
      </w:r>
      <w:r w:rsidR="00D81ACD">
        <w:rPr>
          <w:rFonts w:asciiTheme="minorHAnsi" w:hAnsiTheme="minorHAnsi" w:cstheme="minorHAnsi"/>
          <w:color w:val="000000"/>
        </w:rPr>
        <w:t xml:space="preserve">(12) </w:t>
      </w:r>
      <w:r w:rsidR="001877DE">
        <w:rPr>
          <w:rFonts w:asciiTheme="minorHAnsi" w:hAnsiTheme="minorHAnsi" w:cstheme="minorHAnsi"/>
          <w:color w:val="000000"/>
        </w:rPr>
        <w:t>NT Planning Act</w:t>
      </w:r>
      <w:r w:rsidR="006E2131">
        <w:rPr>
          <w:rFonts w:asciiTheme="minorHAnsi" w:hAnsiTheme="minorHAnsi" w:cstheme="minorHAnsi"/>
          <w:color w:val="000000"/>
        </w:rPr>
        <w:t xml:space="preserve"> objectives</w:t>
      </w:r>
      <w:r w:rsidR="006F7E93">
        <w:rPr>
          <w:rFonts w:asciiTheme="minorHAnsi" w:hAnsiTheme="minorHAnsi" w:cstheme="minorHAnsi"/>
          <w:color w:val="000000"/>
        </w:rPr>
        <w:t xml:space="preserve"> </w:t>
      </w:r>
      <w:r w:rsidR="0000198F">
        <w:rPr>
          <w:rFonts w:asciiTheme="minorHAnsi" w:hAnsiTheme="minorHAnsi" w:cstheme="minorHAnsi"/>
          <w:color w:val="000000"/>
        </w:rPr>
        <w:t>(</w:t>
      </w:r>
      <w:hyperlink r:id="rId19" w:history="1">
        <w:r w:rsidR="0000198F" w:rsidRPr="0000198F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Ref 8</w:t>
        </w:r>
      </w:hyperlink>
      <w:r w:rsidR="0000198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)</w:t>
      </w:r>
      <w:r w:rsidR="001877DE">
        <w:rPr>
          <w:rFonts w:asciiTheme="minorHAnsi" w:hAnsiTheme="minorHAnsi" w:cstheme="minorHAnsi"/>
          <w:color w:val="000000"/>
        </w:rPr>
        <w:t xml:space="preserve">, </w:t>
      </w:r>
      <w:r w:rsidR="009658E4">
        <w:rPr>
          <w:rFonts w:asciiTheme="minorHAnsi" w:hAnsiTheme="minorHAnsi" w:cstheme="minorHAnsi"/>
          <w:color w:val="000000"/>
        </w:rPr>
        <w:t>in particular</w:t>
      </w:r>
      <w:r w:rsidR="009B2DBE">
        <w:rPr>
          <w:rFonts w:asciiTheme="minorHAnsi" w:hAnsiTheme="minorHAnsi" w:cstheme="minorHAnsi"/>
          <w:color w:val="000000"/>
        </w:rPr>
        <w:t>:</w:t>
      </w:r>
    </w:p>
    <w:p w14:paraId="3EA7EF7E" w14:textId="5052B96A" w:rsidR="0076648B" w:rsidRPr="00313003" w:rsidRDefault="0076648B" w:rsidP="001832BA">
      <w:pPr>
        <w:pStyle w:val="1szqc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13003">
        <w:rPr>
          <w:rFonts w:asciiTheme="minorHAnsi" w:hAnsiTheme="minorHAnsi" w:cstheme="minorHAnsi"/>
          <w:color w:val="000000"/>
          <w:sz w:val="22"/>
          <w:szCs w:val="22"/>
        </w:rPr>
        <w:t xml:space="preserve">Objective </w:t>
      </w:r>
      <w:r w:rsidR="0035365A" w:rsidRPr="00313003">
        <w:rPr>
          <w:rFonts w:asciiTheme="minorHAnsi" w:hAnsiTheme="minorHAnsi" w:cstheme="minorHAnsi"/>
          <w:color w:val="000000"/>
          <w:sz w:val="22"/>
          <w:szCs w:val="22"/>
        </w:rPr>
        <w:t>(b)</w:t>
      </w:r>
      <w:r w:rsidRPr="003130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37BF8" w:rsidRPr="00313003">
        <w:rPr>
          <w:rFonts w:asciiTheme="minorHAnsi" w:hAnsiTheme="minorHAnsi" w:cstheme="minorHAnsi"/>
          <w:color w:val="000000"/>
          <w:sz w:val="22"/>
          <w:szCs w:val="22"/>
        </w:rPr>
        <w:t xml:space="preserve">to ensure </w:t>
      </w:r>
      <w:r w:rsidR="006B687E">
        <w:rPr>
          <w:rFonts w:asciiTheme="minorHAnsi" w:hAnsiTheme="minorHAnsi" w:cstheme="minorHAnsi"/>
          <w:color w:val="000000"/>
          <w:sz w:val="22"/>
          <w:szCs w:val="22"/>
        </w:rPr>
        <w:t xml:space="preserve">that </w:t>
      </w:r>
      <w:r w:rsidR="00237BF8" w:rsidRPr="00313003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313003">
        <w:rPr>
          <w:rFonts w:asciiTheme="minorHAnsi" w:hAnsiTheme="minorHAnsi" w:cstheme="minorHAnsi"/>
          <w:color w:val="000000"/>
          <w:sz w:val="22"/>
          <w:szCs w:val="22"/>
        </w:rPr>
        <w:t xml:space="preserve">trategic </w:t>
      </w:r>
      <w:r w:rsidR="009658E4" w:rsidRPr="00313003">
        <w:rPr>
          <w:rFonts w:asciiTheme="minorHAnsi" w:hAnsiTheme="minorHAnsi" w:cstheme="minorHAnsi"/>
          <w:color w:val="000000"/>
          <w:sz w:val="22"/>
          <w:szCs w:val="22"/>
        </w:rPr>
        <w:t>decisions</w:t>
      </w:r>
      <w:r w:rsidR="00313003" w:rsidRPr="003130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58E4" w:rsidRPr="00313003">
        <w:rPr>
          <w:rFonts w:asciiTheme="minorHAnsi" w:hAnsiTheme="minorHAnsi" w:cstheme="minorHAnsi"/>
          <w:color w:val="000000"/>
          <w:sz w:val="22"/>
          <w:szCs w:val="22"/>
        </w:rPr>
        <w:t xml:space="preserve">reflect </w:t>
      </w:r>
      <w:r w:rsidR="001877DE" w:rsidRPr="00313003">
        <w:rPr>
          <w:rFonts w:asciiTheme="minorHAnsi" w:hAnsiTheme="minorHAnsi" w:cstheme="minorHAnsi"/>
          <w:color w:val="000000"/>
          <w:sz w:val="22"/>
          <w:szCs w:val="22"/>
        </w:rPr>
        <w:t>the wishes and needs of the community</w:t>
      </w:r>
      <w:r w:rsidR="00B213F0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64E9F702" w14:textId="5A55497B" w:rsidR="0035365A" w:rsidRPr="00313003" w:rsidRDefault="009658E4" w:rsidP="00677A35">
      <w:pPr>
        <w:pStyle w:val="1szqc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13003">
        <w:rPr>
          <w:rFonts w:asciiTheme="minorHAnsi" w:hAnsiTheme="minorHAnsi" w:cstheme="minorHAnsi"/>
          <w:color w:val="000000"/>
          <w:sz w:val="22"/>
          <w:szCs w:val="22"/>
        </w:rPr>
        <w:t xml:space="preserve">Objective </w:t>
      </w:r>
      <w:r w:rsidR="0035365A" w:rsidRPr="00313003">
        <w:rPr>
          <w:rFonts w:asciiTheme="minorHAnsi" w:hAnsiTheme="minorHAnsi" w:cstheme="minorHAnsi"/>
          <w:color w:val="000000"/>
          <w:sz w:val="22"/>
          <w:szCs w:val="22"/>
        </w:rPr>
        <w:t>(e) to</w:t>
      </w:r>
      <w:r w:rsidRPr="003130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877DE" w:rsidRPr="00313003">
        <w:rPr>
          <w:rFonts w:asciiTheme="minorHAnsi" w:hAnsiTheme="minorHAnsi" w:cstheme="minorHAnsi"/>
          <w:color w:val="000000"/>
          <w:sz w:val="22"/>
          <w:szCs w:val="22"/>
        </w:rPr>
        <w:t>promot</w:t>
      </w:r>
      <w:r w:rsidRPr="00313003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1877DE" w:rsidRPr="00313003">
        <w:rPr>
          <w:rFonts w:asciiTheme="minorHAnsi" w:hAnsiTheme="minorHAnsi" w:cstheme="minorHAnsi"/>
          <w:color w:val="000000"/>
          <w:sz w:val="22"/>
          <w:szCs w:val="22"/>
        </w:rPr>
        <w:t xml:space="preserve"> the sustainable </w:t>
      </w:r>
      <w:r w:rsidR="0035365A" w:rsidRPr="00313003">
        <w:rPr>
          <w:rFonts w:asciiTheme="minorHAnsi" w:hAnsiTheme="minorHAnsi" w:cstheme="minorHAnsi"/>
          <w:color w:val="000000"/>
          <w:sz w:val="22"/>
          <w:szCs w:val="22"/>
        </w:rPr>
        <w:t>development</w:t>
      </w:r>
      <w:r w:rsidR="001877DE" w:rsidRPr="00313003">
        <w:rPr>
          <w:rFonts w:asciiTheme="minorHAnsi" w:hAnsiTheme="minorHAnsi" w:cstheme="minorHAnsi"/>
          <w:color w:val="000000"/>
          <w:sz w:val="22"/>
          <w:szCs w:val="22"/>
        </w:rPr>
        <w:t xml:space="preserve"> of land</w:t>
      </w:r>
      <w:r w:rsidR="00B213F0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9B2DBE" w:rsidRPr="00313003">
        <w:rPr>
          <w:rFonts w:asciiTheme="minorHAnsi" w:hAnsiTheme="minorHAnsi" w:cstheme="minorHAnsi"/>
          <w:color w:val="000000"/>
          <w:sz w:val="22"/>
          <w:szCs w:val="22"/>
        </w:rPr>
        <w:t xml:space="preserve"> and</w:t>
      </w:r>
    </w:p>
    <w:p w14:paraId="1A31FF18" w14:textId="2D7569A7" w:rsidR="001832BA" w:rsidRDefault="0035365A" w:rsidP="008C621F">
      <w:pPr>
        <w:pStyle w:val="1szqc"/>
        <w:numPr>
          <w:ilvl w:val="0"/>
          <w:numId w:val="23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13003">
        <w:rPr>
          <w:rFonts w:asciiTheme="minorHAnsi" w:hAnsiTheme="minorHAnsi" w:cstheme="minorHAnsi"/>
          <w:color w:val="000000"/>
          <w:sz w:val="22"/>
          <w:szCs w:val="22"/>
        </w:rPr>
        <w:t xml:space="preserve">Objective (h) to protect the quality of life </w:t>
      </w:r>
      <w:r w:rsidR="006B687E"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Pr="00313003">
        <w:rPr>
          <w:rFonts w:asciiTheme="minorHAnsi" w:hAnsiTheme="minorHAnsi" w:cstheme="minorHAnsi"/>
          <w:color w:val="000000"/>
          <w:sz w:val="22"/>
          <w:szCs w:val="22"/>
        </w:rPr>
        <w:t xml:space="preserve"> future generations</w:t>
      </w:r>
      <w:r w:rsidR="00D1136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E51C23A" w14:textId="38822F21" w:rsidR="00C4085D" w:rsidRDefault="001832BA" w:rsidP="009F0555">
      <w:pPr>
        <w:pStyle w:val="1szqc"/>
        <w:spacing w:before="0" w:beforeAutospacing="0" w:after="120" w:afterAutospacing="0"/>
        <w:ind w:left="60"/>
        <w:rPr>
          <w:rFonts w:asciiTheme="minorHAnsi" w:hAnsiTheme="minorHAnsi" w:cstheme="minorHAnsi"/>
          <w:color w:val="000000"/>
          <w:sz w:val="22"/>
          <w:szCs w:val="22"/>
        </w:rPr>
      </w:pPr>
      <w:r w:rsidRPr="001832BA">
        <w:rPr>
          <w:rFonts w:asciiTheme="minorHAnsi" w:hAnsiTheme="minorHAnsi" w:cstheme="minorHAnsi"/>
          <w:color w:val="000000"/>
          <w:sz w:val="22"/>
          <w:szCs w:val="22"/>
        </w:rPr>
        <w:t xml:space="preserve">Note: </w:t>
      </w:r>
      <w:r w:rsidR="00D43248" w:rsidRPr="001832BA">
        <w:rPr>
          <w:rFonts w:asciiTheme="minorHAnsi" w:hAnsiTheme="minorHAnsi" w:cstheme="minorHAnsi"/>
          <w:color w:val="000000"/>
          <w:sz w:val="22"/>
          <w:szCs w:val="22"/>
        </w:rPr>
        <w:t xml:space="preserve">Locating </w:t>
      </w:r>
      <w:r w:rsidR="00CA093E" w:rsidRPr="001832BA">
        <w:rPr>
          <w:rFonts w:asciiTheme="minorHAnsi" w:hAnsiTheme="minorHAnsi" w:cstheme="minorHAnsi"/>
          <w:color w:val="000000"/>
          <w:sz w:val="22"/>
          <w:szCs w:val="22"/>
        </w:rPr>
        <w:t xml:space="preserve">housing at Lee Point </w:t>
      </w:r>
      <w:r w:rsidR="00B213F0" w:rsidRPr="001832BA">
        <w:rPr>
          <w:rFonts w:asciiTheme="minorHAnsi" w:hAnsiTheme="minorHAnsi" w:cstheme="minorHAnsi"/>
          <w:color w:val="000000"/>
          <w:sz w:val="22"/>
          <w:szCs w:val="22"/>
        </w:rPr>
        <w:t xml:space="preserve">does not align with </w:t>
      </w:r>
      <w:r w:rsidR="009B2DBE" w:rsidRPr="001832BA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667390" w:rsidRPr="001832BA">
        <w:rPr>
          <w:rFonts w:asciiTheme="minorHAnsi" w:hAnsiTheme="minorHAnsi" w:cstheme="minorHAnsi"/>
          <w:color w:val="000000"/>
          <w:sz w:val="22"/>
          <w:szCs w:val="22"/>
        </w:rPr>
        <w:t xml:space="preserve">current </w:t>
      </w:r>
      <w:r w:rsidR="00CA093E" w:rsidRPr="001832BA">
        <w:rPr>
          <w:rFonts w:asciiTheme="minorHAnsi" w:hAnsiTheme="minorHAnsi" w:cstheme="minorHAnsi"/>
          <w:color w:val="000000"/>
          <w:sz w:val="22"/>
          <w:szCs w:val="22"/>
        </w:rPr>
        <w:t>NT Planning Act</w:t>
      </w:r>
      <w:r w:rsidR="00666B40">
        <w:rPr>
          <w:rFonts w:asciiTheme="minorHAnsi" w:hAnsiTheme="minorHAnsi" w:cstheme="minorHAnsi"/>
          <w:color w:val="000000"/>
          <w:sz w:val="22"/>
          <w:szCs w:val="22"/>
        </w:rPr>
        <w:t>, Smart Cities Plan or Infrastructure Australia sustainability principles.</w:t>
      </w:r>
    </w:p>
    <w:p w14:paraId="64202B51" w14:textId="77DEA1C7" w:rsidR="004039D4" w:rsidRDefault="00611B4F" w:rsidP="004039D4">
      <w:pPr>
        <w:pStyle w:val="1szqc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</w:t>
      </w:r>
      <w:r w:rsidR="004039D4">
        <w:rPr>
          <w:rFonts w:asciiTheme="minorHAnsi" w:hAnsiTheme="minorHAnsi" w:cstheme="minorHAnsi"/>
          <w:color w:val="000000"/>
        </w:rPr>
        <w:t xml:space="preserve">) </w:t>
      </w:r>
      <w:r w:rsidR="00D36966">
        <w:rPr>
          <w:rFonts w:asciiTheme="minorHAnsi" w:hAnsiTheme="minorHAnsi" w:cstheme="minorHAnsi"/>
          <w:color w:val="000000"/>
        </w:rPr>
        <w:t xml:space="preserve">it </w:t>
      </w:r>
      <w:r w:rsidR="004039D4">
        <w:rPr>
          <w:rFonts w:asciiTheme="minorHAnsi" w:hAnsiTheme="minorHAnsi" w:cstheme="minorHAnsi"/>
          <w:color w:val="000000"/>
        </w:rPr>
        <w:t xml:space="preserve">supports </w:t>
      </w:r>
      <w:r w:rsidR="00B0288E">
        <w:rPr>
          <w:rFonts w:asciiTheme="minorHAnsi" w:hAnsiTheme="minorHAnsi" w:cstheme="minorHAnsi"/>
          <w:color w:val="000000"/>
        </w:rPr>
        <w:t xml:space="preserve">implementing </w:t>
      </w:r>
      <w:r w:rsidR="00911029">
        <w:rPr>
          <w:rFonts w:asciiTheme="minorHAnsi" w:hAnsiTheme="minorHAnsi" w:cstheme="minorHAnsi"/>
          <w:color w:val="000000"/>
        </w:rPr>
        <w:t xml:space="preserve">Area Plans by </w:t>
      </w:r>
      <w:r w:rsidR="004039D4">
        <w:rPr>
          <w:rFonts w:asciiTheme="minorHAnsi" w:hAnsiTheme="minorHAnsi" w:cstheme="minorHAnsi"/>
          <w:color w:val="000000"/>
        </w:rPr>
        <w:t xml:space="preserve">the </w:t>
      </w:r>
      <w:r w:rsidR="00E025AA">
        <w:rPr>
          <w:rFonts w:asciiTheme="minorHAnsi" w:hAnsiTheme="minorHAnsi" w:cstheme="minorHAnsi"/>
          <w:color w:val="000000"/>
        </w:rPr>
        <w:t>NT Planning Commission (</w:t>
      </w:r>
      <w:r w:rsidR="00E025AA" w:rsidRPr="00E025AA">
        <w:rPr>
          <w:rFonts w:asciiTheme="minorHAnsi" w:hAnsiTheme="minorHAnsi" w:cstheme="minorHAnsi"/>
          <w:b/>
          <w:bCs/>
          <w:color w:val="000000"/>
        </w:rPr>
        <w:t>Commission</w:t>
      </w:r>
      <w:r w:rsidR="00E025AA">
        <w:rPr>
          <w:rFonts w:asciiTheme="minorHAnsi" w:hAnsiTheme="minorHAnsi" w:cstheme="minorHAnsi"/>
          <w:color w:val="000000"/>
        </w:rPr>
        <w:t xml:space="preserve">). </w:t>
      </w:r>
      <w:r w:rsidR="0047278F">
        <w:rPr>
          <w:rFonts w:asciiTheme="minorHAnsi" w:hAnsiTheme="minorHAnsi" w:cstheme="minorHAnsi"/>
          <w:color w:val="000000"/>
        </w:rPr>
        <w:t xml:space="preserve">The Commission has been involved in all the Area Plans </w:t>
      </w:r>
      <w:r w:rsidR="00307C44">
        <w:rPr>
          <w:rFonts w:asciiTheme="minorHAnsi" w:hAnsiTheme="minorHAnsi" w:cstheme="minorHAnsi"/>
          <w:color w:val="000000"/>
        </w:rPr>
        <w:t xml:space="preserve">(including Berrimah) </w:t>
      </w:r>
      <w:r w:rsidR="0047278F">
        <w:rPr>
          <w:rFonts w:asciiTheme="minorHAnsi" w:hAnsiTheme="minorHAnsi" w:cstheme="minorHAnsi"/>
          <w:color w:val="000000"/>
        </w:rPr>
        <w:t xml:space="preserve">in the Darwin </w:t>
      </w:r>
      <w:r w:rsidR="00AF0ECE">
        <w:rPr>
          <w:rFonts w:asciiTheme="minorHAnsi" w:hAnsiTheme="minorHAnsi" w:cstheme="minorHAnsi"/>
          <w:color w:val="000000"/>
        </w:rPr>
        <w:t xml:space="preserve">and </w:t>
      </w:r>
      <w:r w:rsidR="00374CF2">
        <w:rPr>
          <w:rFonts w:asciiTheme="minorHAnsi" w:hAnsiTheme="minorHAnsi" w:cstheme="minorHAnsi"/>
          <w:color w:val="000000"/>
        </w:rPr>
        <w:t xml:space="preserve">Palmerston </w:t>
      </w:r>
      <w:r w:rsidR="00B617B2">
        <w:rPr>
          <w:rFonts w:asciiTheme="minorHAnsi" w:hAnsiTheme="minorHAnsi" w:cstheme="minorHAnsi"/>
          <w:color w:val="000000"/>
        </w:rPr>
        <w:t>region</w:t>
      </w:r>
      <w:r w:rsidR="0047278F">
        <w:rPr>
          <w:rFonts w:asciiTheme="minorHAnsi" w:hAnsiTheme="minorHAnsi" w:cstheme="minorHAnsi"/>
          <w:color w:val="000000"/>
        </w:rPr>
        <w:t xml:space="preserve"> </w:t>
      </w:r>
      <w:r w:rsidR="00E025AA">
        <w:rPr>
          <w:rFonts w:asciiTheme="minorHAnsi" w:hAnsiTheme="minorHAnsi" w:cstheme="minorHAnsi"/>
          <w:color w:val="000000"/>
        </w:rPr>
        <w:t xml:space="preserve">with the exception of the </w:t>
      </w:r>
      <w:r w:rsidR="0047278F">
        <w:rPr>
          <w:rFonts w:asciiTheme="minorHAnsi" w:hAnsiTheme="minorHAnsi" w:cstheme="minorHAnsi"/>
          <w:color w:val="000000"/>
        </w:rPr>
        <w:t>2015 Lee Point Area Plan.</w:t>
      </w:r>
      <w:r w:rsidR="00E025AA">
        <w:rPr>
          <w:rFonts w:asciiTheme="minorHAnsi" w:hAnsiTheme="minorHAnsi" w:cstheme="minorHAnsi"/>
          <w:color w:val="000000"/>
        </w:rPr>
        <w:t xml:space="preserve"> It was established by the NT Parliament in 2012</w:t>
      </w:r>
      <w:r w:rsidR="00231C0E">
        <w:rPr>
          <w:rFonts w:asciiTheme="minorHAnsi" w:hAnsiTheme="minorHAnsi" w:cstheme="minorHAnsi"/>
          <w:color w:val="000000"/>
        </w:rPr>
        <w:t xml:space="preserve"> to consult and develop strategic plans</w:t>
      </w:r>
      <w:r w:rsidR="005D6465">
        <w:rPr>
          <w:rFonts w:asciiTheme="minorHAnsi" w:hAnsiTheme="minorHAnsi" w:cstheme="minorHAnsi"/>
          <w:color w:val="000000"/>
        </w:rPr>
        <w:t xml:space="preserve"> for the NT</w:t>
      </w:r>
      <w:r w:rsidR="00231C0E">
        <w:rPr>
          <w:rFonts w:asciiTheme="minorHAnsi" w:hAnsiTheme="minorHAnsi" w:cstheme="minorHAnsi"/>
          <w:color w:val="000000"/>
        </w:rPr>
        <w:t xml:space="preserve"> </w:t>
      </w:r>
      <w:r w:rsidR="002D7122">
        <w:rPr>
          <w:rFonts w:asciiTheme="minorHAnsi" w:hAnsiTheme="minorHAnsi" w:cstheme="minorHAnsi"/>
          <w:color w:val="000000"/>
        </w:rPr>
        <w:t>(</w:t>
      </w:r>
      <w:hyperlink r:id="rId20" w:history="1">
        <w:r w:rsidR="002D7122" w:rsidRPr="002D7122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Ref 9</w:t>
        </w:r>
      </w:hyperlink>
      <w:r w:rsidR="002D712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).</w:t>
      </w:r>
    </w:p>
    <w:p w14:paraId="081D4EC5" w14:textId="77777777" w:rsidR="00231C0E" w:rsidRPr="001832BA" w:rsidRDefault="00231C0E" w:rsidP="004039D4">
      <w:pPr>
        <w:pStyle w:val="1szqc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4E41CB49" w14:textId="53C45738" w:rsidR="002369D0" w:rsidRDefault="00122067" w:rsidP="004468BD">
      <w:pPr>
        <w:pStyle w:val="1szqc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  <w:r w:rsidRPr="00B55238">
        <w:rPr>
          <w:rFonts w:asciiTheme="minorHAnsi" w:hAnsiTheme="minorHAnsi" w:cstheme="minorHAnsi"/>
          <w:b/>
          <w:bCs/>
          <w:color w:val="000000"/>
        </w:rPr>
        <w:t>Local Government</w:t>
      </w:r>
      <w:r w:rsidR="00512F5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3504A">
        <w:rPr>
          <w:rFonts w:asciiTheme="minorHAnsi" w:hAnsiTheme="minorHAnsi" w:cstheme="minorHAnsi"/>
          <w:b/>
          <w:bCs/>
          <w:color w:val="000000"/>
        </w:rPr>
        <w:t>–</w:t>
      </w:r>
      <w:r w:rsidR="00512F5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36966" w:rsidRPr="00F752EC">
        <w:rPr>
          <w:rFonts w:asciiTheme="minorHAnsi" w:hAnsiTheme="minorHAnsi" w:cstheme="minorHAnsi"/>
          <w:color w:val="000000"/>
        </w:rPr>
        <w:t xml:space="preserve">it </w:t>
      </w:r>
      <w:r w:rsidR="009160AC">
        <w:rPr>
          <w:rFonts w:asciiTheme="minorHAnsi" w:hAnsiTheme="minorHAnsi" w:cstheme="minorHAnsi"/>
          <w:color w:val="000000"/>
        </w:rPr>
        <w:t>s</w:t>
      </w:r>
      <w:r w:rsidR="00B3504A" w:rsidRPr="00B3504A">
        <w:rPr>
          <w:rFonts w:asciiTheme="minorHAnsi" w:hAnsiTheme="minorHAnsi" w:cstheme="minorHAnsi"/>
          <w:color w:val="000000"/>
        </w:rPr>
        <w:t>upports</w:t>
      </w:r>
      <w:r w:rsidR="00B3504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3504A" w:rsidRPr="00B3504A">
        <w:rPr>
          <w:rFonts w:asciiTheme="minorHAnsi" w:hAnsiTheme="minorHAnsi" w:cstheme="minorHAnsi"/>
          <w:color w:val="000000"/>
        </w:rPr>
        <w:t xml:space="preserve">City of Darwin’s </w:t>
      </w:r>
      <w:r w:rsidR="00757E36">
        <w:rPr>
          <w:rFonts w:asciiTheme="minorHAnsi" w:hAnsiTheme="minorHAnsi" w:cstheme="minorHAnsi"/>
          <w:color w:val="000000"/>
        </w:rPr>
        <w:t>Climate E</w:t>
      </w:r>
      <w:r w:rsidR="005D2E85">
        <w:rPr>
          <w:rFonts w:asciiTheme="minorHAnsi" w:hAnsiTheme="minorHAnsi" w:cstheme="minorHAnsi"/>
          <w:color w:val="000000"/>
        </w:rPr>
        <w:t xml:space="preserve">mergency </w:t>
      </w:r>
      <w:r w:rsidR="00757E36">
        <w:rPr>
          <w:rFonts w:asciiTheme="minorHAnsi" w:hAnsiTheme="minorHAnsi" w:cstheme="minorHAnsi"/>
          <w:color w:val="000000"/>
        </w:rPr>
        <w:t>R</w:t>
      </w:r>
      <w:r w:rsidR="005D2E85">
        <w:rPr>
          <w:rFonts w:asciiTheme="minorHAnsi" w:hAnsiTheme="minorHAnsi" w:cstheme="minorHAnsi"/>
          <w:color w:val="000000"/>
        </w:rPr>
        <w:t>esponse</w:t>
      </w:r>
      <w:r w:rsidR="00757E36">
        <w:rPr>
          <w:rFonts w:asciiTheme="minorHAnsi" w:hAnsiTheme="minorHAnsi" w:cstheme="minorHAnsi"/>
          <w:color w:val="000000"/>
        </w:rPr>
        <w:t xml:space="preserve">. This response </w:t>
      </w:r>
      <w:r w:rsidR="002369D0">
        <w:rPr>
          <w:rFonts w:asciiTheme="minorHAnsi" w:hAnsiTheme="minorHAnsi" w:cstheme="minorHAnsi"/>
          <w:color w:val="000000"/>
        </w:rPr>
        <w:t xml:space="preserve">supports </w:t>
      </w:r>
      <w:r w:rsidR="005D2E85">
        <w:rPr>
          <w:rFonts w:asciiTheme="minorHAnsi" w:hAnsiTheme="minorHAnsi" w:cstheme="minorHAnsi"/>
          <w:color w:val="000000"/>
        </w:rPr>
        <w:t>the Darwin community to achieve net zero emissions by 2040.</w:t>
      </w:r>
      <w:r w:rsidR="005D2E85" w:rsidRPr="005D2E85">
        <w:rPr>
          <w:rFonts w:ascii="Arial" w:hAnsi="Arial" w:cs="Arial"/>
          <w:color w:val="333333"/>
          <w:sz w:val="29"/>
          <w:szCs w:val="29"/>
          <w:shd w:val="clear" w:color="auto" w:fill="FFFFFF"/>
        </w:rPr>
        <w:t xml:space="preserve"> </w:t>
      </w:r>
    </w:p>
    <w:p w14:paraId="75D91C85" w14:textId="53F8FC37" w:rsidR="00122067" w:rsidRDefault="00122067" w:rsidP="000851FE">
      <w:pPr>
        <w:pStyle w:val="1szqc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1B0093C" w14:textId="1A823ACF" w:rsidR="00E9406D" w:rsidRDefault="00B15994" w:rsidP="004566B0">
      <w:pPr>
        <w:pStyle w:val="1szqc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15994">
        <w:rPr>
          <w:rFonts w:asciiTheme="minorHAnsi" w:hAnsiTheme="minorHAnsi" w:cstheme="minorHAnsi"/>
          <w:b/>
          <w:bCs/>
          <w:color w:val="000000"/>
        </w:rPr>
        <w:t>Public</w:t>
      </w:r>
      <w:r w:rsidR="00D0454A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–</w:t>
      </w:r>
      <w:r w:rsidR="00D3696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36966">
        <w:rPr>
          <w:rFonts w:asciiTheme="minorHAnsi" w:hAnsiTheme="minorHAnsi" w:cstheme="minorHAnsi"/>
          <w:color w:val="000000"/>
        </w:rPr>
        <w:t>it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9406D">
        <w:rPr>
          <w:rFonts w:asciiTheme="minorHAnsi" w:hAnsiTheme="minorHAnsi" w:cstheme="minorHAnsi"/>
          <w:color w:val="000000"/>
        </w:rPr>
        <w:t xml:space="preserve">addresses public concerns </w:t>
      </w:r>
      <w:r w:rsidR="007F748F">
        <w:rPr>
          <w:rFonts w:asciiTheme="minorHAnsi" w:hAnsiTheme="minorHAnsi" w:cstheme="minorHAnsi"/>
          <w:color w:val="000000"/>
        </w:rPr>
        <w:t xml:space="preserve">around the lack of planning for Lee Point and potential harm to Lee Point and Darwin. These concerns are </w:t>
      </w:r>
      <w:r w:rsidR="00E9406D">
        <w:rPr>
          <w:rFonts w:asciiTheme="minorHAnsi" w:hAnsiTheme="minorHAnsi" w:cstheme="minorHAnsi"/>
          <w:color w:val="000000"/>
        </w:rPr>
        <w:t xml:space="preserve">reflected </w:t>
      </w:r>
      <w:r w:rsidR="00DC12A1">
        <w:rPr>
          <w:rFonts w:asciiTheme="minorHAnsi" w:hAnsiTheme="minorHAnsi" w:cstheme="minorHAnsi"/>
          <w:color w:val="000000"/>
        </w:rPr>
        <w:t xml:space="preserve">in </w:t>
      </w:r>
      <w:r w:rsidR="00E9406D">
        <w:rPr>
          <w:rFonts w:asciiTheme="minorHAnsi" w:hAnsiTheme="minorHAnsi" w:cstheme="minorHAnsi"/>
          <w:color w:val="000000"/>
        </w:rPr>
        <w:t xml:space="preserve">the </w:t>
      </w:r>
      <w:r w:rsidR="00DC12A1">
        <w:rPr>
          <w:rFonts w:asciiTheme="minorHAnsi" w:hAnsiTheme="minorHAnsi" w:cstheme="minorHAnsi"/>
          <w:color w:val="000000"/>
        </w:rPr>
        <w:t xml:space="preserve">Save </w:t>
      </w:r>
      <w:r w:rsidR="00487F87">
        <w:rPr>
          <w:rFonts w:asciiTheme="minorHAnsi" w:hAnsiTheme="minorHAnsi" w:cstheme="minorHAnsi"/>
          <w:color w:val="000000"/>
        </w:rPr>
        <w:t>L</w:t>
      </w:r>
      <w:r w:rsidR="00DC12A1">
        <w:rPr>
          <w:rFonts w:asciiTheme="minorHAnsi" w:hAnsiTheme="minorHAnsi" w:cstheme="minorHAnsi"/>
          <w:color w:val="000000"/>
        </w:rPr>
        <w:t xml:space="preserve">ee Point </w:t>
      </w:r>
      <w:r w:rsidR="00E9406D">
        <w:rPr>
          <w:rFonts w:asciiTheme="minorHAnsi" w:hAnsiTheme="minorHAnsi" w:cstheme="minorHAnsi"/>
          <w:color w:val="000000"/>
        </w:rPr>
        <w:t>petition (over 1</w:t>
      </w:r>
      <w:r w:rsidR="005C221D">
        <w:rPr>
          <w:rFonts w:asciiTheme="minorHAnsi" w:hAnsiTheme="minorHAnsi" w:cstheme="minorHAnsi"/>
          <w:color w:val="000000"/>
        </w:rPr>
        <w:t>5</w:t>
      </w:r>
      <w:r w:rsidR="00E9406D">
        <w:rPr>
          <w:rFonts w:asciiTheme="minorHAnsi" w:hAnsiTheme="minorHAnsi" w:cstheme="minorHAnsi"/>
          <w:color w:val="000000"/>
        </w:rPr>
        <w:t>00 signatures)</w:t>
      </w:r>
      <w:r w:rsidR="003943C5">
        <w:rPr>
          <w:rFonts w:asciiTheme="minorHAnsi" w:hAnsiTheme="minorHAnsi" w:cstheme="minorHAnsi"/>
          <w:color w:val="000000"/>
        </w:rPr>
        <w:t xml:space="preserve">, many letters to the NT News, </w:t>
      </w:r>
      <w:r w:rsidR="007F748F">
        <w:rPr>
          <w:rFonts w:asciiTheme="minorHAnsi" w:hAnsiTheme="minorHAnsi" w:cstheme="minorHAnsi"/>
          <w:color w:val="000000"/>
        </w:rPr>
        <w:t xml:space="preserve">and the concerns are growing. </w:t>
      </w:r>
      <w:r w:rsidR="00E9406D" w:rsidRPr="00E9406D">
        <w:rPr>
          <w:rFonts w:asciiTheme="minorHAnsi" w:hAnsiTheme="minorHAnsi" w:cstheme="minorHAnsi"/>
          <w:color w:val="000000"/>
        </w:rPr>
        <w:t>Prior to 2020</w:t>
      </w:r>
      <w:r w:rsidR="005C221D">
        <w:rPr>
          <w:rFonts w:asciiTheme="minorHAnsi" w:hAnsiTheme="minorHAnsi" w:cstheme="minorHAnsi"/>
          <w:color w:val="000000"/>
        </w:rPr>
        <w:t>, only</w:t>
      </w:r>
      <w:r w:rsidR="00E9406D" w:rsidRPr="00E9406D">
        <w:rPr>
          <w:rFonts w:asciiTheme="minorHAnsi" w:hAnsiTheme="minorHAnsi" w:cstheme="minorHAnsi"/>
          <w:color w:val="000000"/>
        </w:rPr>
        <w:t xml:space="preserve"> </w:t>
      </w:r>
      <w:r w:rsidR="005C221D">
        <w:rPr>
          <w:rFonts w:asciiTheme="minorHAnsi" w:hAnsiTheme="minorHAnsi" w:cstheme="minorHAnsi"/>
          <w:color w:val="000000"/>
        </w:rPr>
        <w:t>12.7</w:t>
      </w:r>
      <w:r w:rsidR="00E9406D" w:rsidRPr="00E9406D">
        <w:rPr>
          <w:rFonts w:asciiTheme="minorHAnsi" w:hAnsiTheme="minorHAnsi" w:cstheme="minorHAnsi"/>
          <w:color w:val="000000"/>
        </w:rPr>
        <w:t>% of people</w:t>
      </w:r>
      <w:r w:rsidR="004566B0">
        <w:rPr>
          <w:rFonts w:asciiTheme="minorHAnsi" w:hAnsiTheme="minorHAnsi" w:cstheme="minorHAnsi"/>
          <w:color w:val="000000"/>
        </w:rPr>
        <w:t xml:space="preserve"> </w:t>
      </w:r>
      <w:r w:rsidR="00E9406D" w:rsidRPr="00E9406D">
        <w:rPr>
          <w:rFonts w:asciiTheme="minorHAnsi" w:hAnsiTheme="minorHAnsi" w:cstheme="minorHAnsi"/>
          <w:color w:val="000000"/>
        </w:rPr>
        <w:t xml:space="preserve">in the Darwin northern suburbs </w:t>
      </w:r>
      <w:r w:rsidR="00D70ABD" w:rsidRPr="005C221D">
        <w:rPr>
          <w:rFonts w:asciiTheme="minorHAnsi" w:hAnsiTheme="minorHAnsi" w:cstheme="minorHAnsi"/>
          <w:color w:val="000000"/>
        </w:rPr>
        <w:t>(based on a</w:t>
      </w:r>
      <w:r w:rsidR="007577E2">
        <w:rPr>
          <w:rFonts w:asciiTheme="minorHAnsi" w:hAnsiTheme="minorHAnsi" w:cstheme="minorHAnsi"/>
          <w:color w:val="000000"/>
        </w:rPr>
        <w:t xml:space="preserve"> FLP </w:t>
      </w:r>
      <w:r w:rsidR="00D70ABD" w:rsidRPr="005C221D">
        <w:rPr>
          <w:rFonts w:asciiTheme="minorHAnsi" w:hAnsiTheme="minorHAnsi" w:cstheme="minorHAnsi"/>
          <w:color w:val="000000"/>
        </w:rPr>
        <w:t xml:space="preserve">on-line survey of </w:t>
      </w:r>
      <w:r w:rsidR="009E04AE" w:rsidRPr="005C221D">
        <w:rPr>
          <w:rFonts w:asciiTheme="minorHAnsi" w:hAnsiTheme="minorHAnsi" w:cstheme="minorHAnsi"/>
          <w:color w:val="000000"/>
        </w:rPr>
        <w:t>3</w:t>
      </w:r>
      <w:r w:rsidR="005C221D" w:rsidRPr="005C221D">
        <w:rPr>
          <w:rFonts w:asciiTheme="minorHAnsi" w:hAnsiTheme="minorHAnsi" w:cstheme="minorHAnsi"/>
          <w:color w:val="000000"/>
        </w:rPr>
        <w:t>70</w:t>
      </w:r>
      <w:r w:rsidR="00D70ABD" w:rsidRPr="005C221D">
        <w:rPr>
          <w:rFonts w:asciiTheme="minorHAnsi" w:hAnsiTheme="minorHAnsi" w:cstheme="minorHAnsi"/>
          <w:color w:val="000000"/>
        </w:rPr>
        <w:t xml:space="preserve"> people)</w:t>
      </w:r>
      <w:r w:rsidR="00D70ABD">
        <w:rPr>
          <w:rFonts w:asciiTheme="minorHAnsi" w:hAnsiTheme="minorHAnsi" w:cstheme="minorHAnsi"/>
          <w:color w:val="000000"/>
        </w:rPr>
        <w:t xml:space="preserve"> </w:t>
      </w:r>
      <w:r w:rsidR="00E9406D" w:rsidRPr="00E9406D">
        <w:rPr>
          <w:rFonts w:asciiTheme="minorHAnsi" w:hAnsiTheme="minorHAnsi" w:cstheme="minorHAnsi"/>
          <w:color w:val="000000"/>
        </w:rPr>
        <w:t xml:space="preserve">were aware </w:t>
      </w:r>
      <w:r w:rsidR="00DC12A1">
        <w:rPr>
          <w:rFonts w:asciiTheme="minorHAnsi" w:hAnsiTheme="minorHAnsi" w:cstheme="minorHAnsi"/>
          <w:color w:val="000000"/>
        </w:rPr>
        <w:t xml:space="preserve">that thousands of </w:t>
      </w:r>
      <w:r w:rsidR="00E9406D" w:rsidRPr="00E9406D">
        <w:rPr>
          <w:rFonts w:asciiTheme="minorHAnsi" w:hAnsiTheme="minorHAnsi" w:cstheme="minorHAnsi"/>
          <w:color w:val="000000"/>
        </w:rPr>
        <w:t xml:space="preserve">people </w:t>
      </w:r>
      <w:r w:rsidR="00DC12A1">
        <w:rPr>
          <w:rFonts w:asciiTheme="minorHAnsi" w:hAnsiTheme="minorHAnsi" w:cstheme="minorHAnsi"/>
          <w:color w:val="000000"/>
        </w:rPr>
        <w:t xml:space="preserve">were going to be housed </w:t>
      </w:r>
      <w:r w:rsidR="00E9406D" w:rsidRPr="00E9406D">
        <w:rPr>
          <w:rFonts w:asciiTheme="minorHAnsi" w:hAnsiTheme="minorHAnsi" w:cstheme="minorHAnsi"/>
          <w:color w:val="000000"/>
        </w:rPr>
        <w:t>at Lee Point</w:t>
      </w:r>
      <w:r w:rsidR="00DC12A1">
        <w:rPr>
          <w:rFonts w:asciiTheme="minorHAnsi" w:hAnsiTheme="minorHAnsi" w:cstheme="minorHAnsi"/>
          <w:color w:val="000000"/>
        </w:rPr>
        <w:t xml:space="preserve">. </w:t>
      </w:r>
    </w:p>
    <w:p w14:paraId="782BA36A" w14:textId="77777777" w:rsidR="00DC12A1" w:rsidRPr="004468BD" w:rsidRDefault="00DC12A1" w:rsidP="00DE34ED">
      <w:pPr>
        <w:pStyle w:val="1szqc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48E5527A" w14:textId="6D5014B6" w:rsidR="004468BD" w:rsidRPr="004468BD" w:rsidRDefault="00E31A54" w:rsidP="00DE34ED">
      <w:pPr>
        <w:pStyle w:val="1szqc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4</w:t>
      </w:r>
      <w:r w:rsidR="004468BD" w:rsidRPr="004468BD">
        <w:rPr>
          <w:rFonts w:asciiTheme="minorHAnsi" w:hAnsiTheme="minorHAnsi" w:cstheme="minorHAnsi"/>
          <w:b/>
          <w:bCs/>
          <w:color w:val="000000"/>
          <w:sz w:val="32"/>
          <w:szCs w:val="32"/>
        </w:rPr>
        <w:t>.0</w:t>
      </w:r>
      <w:r w:rsidR="004468BD" w:rsidRPr="004468BD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  <w:t xml:space="preserve">Future </w:t>
      </w:r>
      <w:r w:rsidR="004468BD">
        <w:rPr>
          <w:rFonts w:asciiTheme="minorHAnsi" w:hAnsiTheme="minorHAnsi" w:cstheme="minorHAnsi"/>
          <w:b/>
          <w:bCs/>
          <w:color w:val="000000"/>
          <w:sz w:val="32"/>
          <w:szCs w:val="32"/>
        </w:rPr>
        <w:t>planning for Lee Point</w:t>
      </w:r>
    </w:p>
    <w:p w14:paraId="07E5EEA8" w14:textId="4A82BE7B" w:rsidR="004876C9" w:rsidRDefault="004876C9" w:rsidP="001E4616">
      <w:pPr>
        <w:pStyle w:val="1szqc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 w:rsidRPr="004876C9">
        <w:rPr>
          <w:rFonts w:asciiTheme="minorHAnsi" w:hAnsiTheme="minorHAnsi" w:cstheme="minorHAnsi"/>
          <w:color w:val="000000"/>
        </w:rPr>
        <w:t>The</w:t>
      </w:r>
      <w:r w:rsidR="00704C0F">
        <w:rPr>
          <w:rFonts w:asciiTheme="minorHAnsi" w:hAnsiTheme="minorHAnsi" w:cstheme="minorHAnsi"/>
          <w:color w:val="000000"/>
        </w:rPr>
        <w:t xml:space="preserve">re is no comprehensive Area Plan for the whole of Lee Point. The </w:t>
      </w:r>
      <w:r w:rsidRPr="004876C9">
        <w:rPr>
          <w:rFonts w:asciiTheme="minorHAnsi" w:hAnsiTheme="minorHAnsi" w:cstheme="minorHAnsi"/>
          <w:color w:val="000000"/>
        </w:rPr>
        <w:t xml:space="preserve">2015 Lee Point Area Plan </w:t>
      </w:r>
      <w:r w:rsidR="002D0D24">
        <w:rPr>
          <w:rFonts w:asciiTheme="minorHAnsi" w:hAnsiTheme="minorHAnsi" w:cstheme="minorHAnsi"/>
          <w:color w:val="000000"/>
        </w:rPr>
        <w:t xml:space="preserve">focusses </w:t>
      </w:r>
      <w:r w:rsidRPr="004876C9">
        <w:rPr>
          <w:rFonts w:asciiTheme="minorHAnsi" w:hAnsiTheme="minorHAnsi" w:cstheme="minorHAnsi"/>
          <w:color w:val="000000"/>
        </w:rPr>
        <w:t xml:space="preserve">on the disused defence land </w:t>
      </w:r>
      <w:r w:rsidR="002219F1">
        <w:rPr>
          <w:rFonts w:asciiTheme="minorHAnsi" w:hAnsiTheme="minorHAnsi" w:cstheme="minorHAnsi"/>
          <w:color w:val="000000"/>
        </w:rPr>
        <w:t xml:space="preserve">or </w:t>
      </w:r>
      <w:r w:rsidR="00572883" w:rsidRPr="009E04AE">
        <w:rPr>
          <w:rFonts w:asciiTheme="minorHAnsi" w:hAnsiTheme="minorHAnsi" w:cstheme="minorHAnsi"/>
          <w:color w:val="000000"/>
        </w:rPr>
        <w:t>about one quarter</w:t>
      </w:r>
      <w:r w:rsidR="002219F1" w:rsidRPr="009E04AE">
        <w:rPr>
          <w:rFonts w:asciiTheme="minorHAnsi" w:hAnsiTheme="minorHAnsi" w:cstheme="minorHAnsi"/>
          <w:color w:val="000000"/>
        </w:rPr>
        <w:t xml:space="preserve"> of Lee Point</w:t>
      </w:r>
      <w:r w:rsidR="002D0D24">
        <w:rPr>
          <w:rFonts w:asciiTheme="minorHAnsi" w:hAnsiTheme="minorHAnsi" w:cstheme="minorHAnsi"/>
          <w:color w:val="000000"/>
        </w:rPr>
        <w:t xml:space="preserve"> </w:t>
      </w:r>
      <w:r w:rsidR="002D7122">
        <w:rPr>
          <w:rFonts w:asciiTheme="minorHAnsi" w:hAnsiTheme="minorHAnsi" w:cstheme="minorHAnsi"/>
          <w:color w:val="000000"/>
        </w:rPr>
        <w:t>(</w:t>
      </w:r>
      <w:hyperlink r:id="rId21" w:history="1">
        <w:r w:rsidR="00511756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Ref 10</w:t>
        </w:r>
      </w:hyperlink>
      <w:r w:rsidR="002D712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)</w:t>
      </w:r>
      <w:r w:rsidR="003F6FCC">
        <w:rPr>
          <w:rFonts w:asciiTheme="minorHAnsi" w:hAnsiTheme="minorHAnsi" w:cstheme="minorHAnsi"/>
          <w:color w:val="000000"/>
        </w:rPr>
        <w:t>.</w:t>
      </w:r>
    </w:p>
    <w:p w14:paraId="30F62806" w14:textId="5A985841" w:rsidR="00433B36" w:rsidRDefault="002B7F07" w:rsidP="001E4616">
      <w:pPr>
        <w:pStyle w:val="1szqc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To date, t</w:t>
      </w:r>
      <w:r w:rsidR="004468BD">
        <w:rPr>
          <w:rFonts w:asciiTheme="minorHAnsi" w:hAnsiTheme="minorHAnsi" w:cstheme="minorHAnsi"/>
          <w:color w:val="000000"/>
        </w:rPr>
        <w:t xml:space="preserve">here has </w:t>
      </w:r>
      <w:r w:rsidR="00BA5975">
        <w:rPr>
          <w:rFonts w:asciiTheme="minorHAnsi" w:hAnsiTheme="minorHAnsi" w:cstheme="minorHAnsi"/>
          <w:color w:val="000000"/>
        </w:rPr>
        <w:t xml:space="preserve">only </w:t>
      </w:r>
      <w:r w:rsidR="004468BD">
        <w:rPr>
          <w:rFonts w:asciiTheme="minorHAnsi" w:hAnsiTheme="minorHAnsi" w:cstheme="minorHAnsi"/>
          <w:color w:val="000000"/>
        </w:rPr>
        <w:t>been a relatively minor financial investment in the proposed Lee Point development (</w:t>
      </w:r>
      <w:r w:rsidR="004D201A">
        <w:rPr>
          <w:rFonts w:asciiTheme="minorHAnsi" w:hAnsiTheme="minorHAnsi" w:cstheme="minorHAnsi"/>
          <w:color w:val="000000"/>
        </w:rPr>
        <w:t xml:space="preserve">future </w:t>
      </w:r>
      <w:r>
        <w:rPr>
          <w:rFonts w:asciiTheme="minorHAnsi" w:hAnsiTheme="minorHAnsi" w:cstheme="minorHAnsi"/>
          <w:color w:val="000000"/>
        </w:rPr>
        <w:t>investment</w:t>
      </w:r>
      <w:r w:rsidR="004468BD">
        <w:rPr>
          <w:rFonts w:asciiTheme="minorHAnsi" w:hAnsiTheme="minorHAnsi" w:cstheme="minorHAnsi"/>
          <w:color w:val="000000"/>
        </w:rPr>
        <w:t xml:space="preserve"> would </w:t>
      </w:r>
      <w:r w:rsidR="00B44392">
        <w:rPr>
          <w:rFonts w:asciiTheme="minorHAnsi" w:hAnsiTheme="minorHAnsi" w:cstheme="minorHAnsi"/>
          <w:color w:val="000000"/>
        </w:rPr>
        <w:t xml:space="preserve">exceed </w:t>
      </w:r>
      <w:r w:rsidR="004468BD">
        <w:rPr>
          <w:rFonts w:asciiTheme="minorHAnsi" w:hAnsiTheme="minorHAnsi" w:cstheme="minorHAnsi"/>
          <w:color w:val="000000"/>
        </w:rPr>
        <w:t>$</w:t>
      </w:r>
      <w:r w:rsidR="004D201A">
        <w:rPr>
          <w:rFonts w:asciiTheme="minorHAnsi" w:hAnsiTheme="minorHAnsi" w:cstheme="minorHAnsi"/>
          <w:color w:val="000000"/>
        </w:rPr>
        <w:t>500M</w:t>
      </w:r>
      <w:r w:rsidR="004468BD">
        <w:rPr>
          <w:rFonts w:asciiTheme="minorHAnsi" w:hAnsiTheme="minorHAnsi" w:cstheme="minorHAnsi"/>
          <w:color w:val="000000"/>
        </w:rPr>
        <w:t>) and no environmental harm.</w:t>
      </w:r>
      <w:r w:rsidR="00B85B92">
        <w:rPr>
          <w:rFonts w:asciiTheme="minorHAnsi" w:hAnsiTheme="minorHAnsi" w:cstheme="minorHAnsi"/>
          <w:color w:val="000000"/>
        </w:rPr>
        <w:t xml:space="preserve"> </w:t>
      </w:r>
      <w:r w:rsidR="00433B36">
        <w:rPr>
          <w:rFonts w:asciiTheme="minorHAnsi" w:hAnsiTheme="minorHAnsi" w:cstheme="minorHAnsi"/>
          <w:color w:val="000000"/>
        </w:rPr>
        <w:t xml:space="preserve">The developer (Defence Housing Australia) is wholly owned by </w:t>
      </w:r>
      <w:r w:rsidR="00665178">
        <w:rPr>
          <w:rFonts w:asciiTheme="minorHAnsi" w:hAnsiTheme="minorHAnsi" w:cstheme="minorHAnsi"/>
          <w:color w:val="000000"/>
        </w:rPr>
        <w:t>the Australian G</w:t>
      </w:r>
      <w:r w:rsidR="00733A60">
        <w:rPr>
          <w:rFonts w:asciiTheme="minorHAnsi" w:hAnsiTheme="minorHAnsi" w:cstheme="minorHAnsi"/>
          <w:color w:val="000000"/>
        </w:rPr>
        <w:t>overnment (</w:t>
      </w:r>
      <w:hyperlink r:id="rId22" w:history="1">
        <w:r w:rsidR="00511756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Ref 11</w:t>
        </w:r>
      </w:hyperlink>
      <w:r w:rsidR="002B5D0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)</w:t>
      </w:r>
      <w:r w:rsidR="00433B36" w:rsidRPr="002B5D04">
        <w:rPr>
          <w:rFonts w:asciiTheme="minorHAnsi" w:hAnsiTheme="minorHAnsi" w:cstheme="minorHAnsi"/>
          <w:sz w:val="22"/>
          <w:szCs w:val="22"/>
        </w:rPr>
        <w:t>.</w:t>
      </w:r>
      <w:r w:rsidR="00433B36" w:rsidRPr="002B5D04">
        <w:rPr>
          <w:rFonts w:asciiTheme="minorHAnsi" w:hAnsiTheme="minorHAnsi" w:cstheme="minorHAnsi"/>
        </w:rPr>
        <w:t xml:space="preserve"> </w:t>
      </w:r>
      <w:r w:rsidR="001E4616">
        <w:rPr>
          <w:rFonts w:asciiTheme="minorHAnsi" w:hAnsiTheme="minorHAnsi" w:cstheme="minorHAnsi"/>
          <w:color w:val="000000"/>
        </w:rPr>
        <w:t xml:space="preserve">As such, the issue of having no public benefit for the proposed Lee Point development compared to other locations </w:t>
      </w:r>
      <w:r w:rsidR="00B44392">
        <w:rPr>
          <w:rFonts w:asciiTheme="minorHAnsi" w:hAnsiTheme="minorHAnsi" w:cstheme="minorHAnsi"/>
          <w:color w:val="000000"/>
        </w:rPr>
        <w:t xml:space="preserve">needs to be </w:t>
      </w:r>
      <w:r w:rsidR="001E4616">
        <w:rPr>
          <w:rFonts w:asciiTheme="minorHAnsi" w:hAnsiTheme="minorHAnsi" w:cstheme="minorHAnsi"/>
          <w:color w:val="000000"/>
        </w:rPr>
        <w:t>resolved between levels of government</w:t>
      </w:r>
      <w:r w:rsidR="00DE34ED">
        <w:rPr>
          <w:rFonts w:asciiTheme="minorHAnsi" w:hAnsiTheme="minorHAnsi" w:cstheme="minorHAnsi"/>
          <w:color w:val="000000"/>
        </w:rPr>
        <w:t xml:space="preserve"> as a matter of priority.</w:t>
      </w:r>
      <w:r w:rsidR="00B44392">
        <w:rPr>
          <w:rFonts w:asciiTheme="minorHAnsi" w:hAnsiTheme="minorHAnsi" w:cstheme="minorHAnsi"/>
          <w:color w:val="000000"/>
        </w:rPr>
        <w:t xml:space="preserve"> </w:t>
      </w:r>
      <w:r w:rsidR="00015DF3">
        <w:rPr>
          <w:rFonts w:asciiTheme="minorHAnsi" w:hAnsiTheme="minorHAnsi" w:cstheme="minorHAnsi"/>
          <w:color w:val="000000"/>
        </w:rPr>
        <w:t>The key to addressing this public benefit issue</w:t>
      </w:r>
      <w:r w:rsidR="00185269">
        <w:rPr>
          <w:rFonts w:asciiTheme="minorHAnsi" w:hAnsiTheme="minorHAnsi" w:cstheme="minorHAnsi"/>
          <w:color w:val="000000"/>
        </w:rPr>
        <w:t xml:space="preserve"> </w:t>
      </w:r>
      <w:r w:rsidR="004D201A">
        <w:rPr>
          <w:rFonts w:asciiTheme="minorHAnsi" w:hAnsiTheme="minorHAnsi" w:cstheme="minorHAnsi"/>
          <w:color w:val="000000"/>
        </w:rPr>
        <w:t>(</w:t>
      </w:r>
      <w:r w:rsidR="00185269">
        <w:rPr>
          <w:rFonts w:asciiTheme="minorHAnsi" w:hAnsiTheme="minorHAnsi" w:cstheme="minorHAnsi"/>
          <w:color w:val="000000"/>
        </w:rPr>
        <w:t xml:space="preserve">and </w:t>
      </w:r>
      <w:r w:rsidR="004D201A">
        <w:rPr>
          <w:rFonts w:asciiTheme="minorHAnsi" w:hAnsiTheme="minorHAnsi" w:cstheme="minorHAnsi"/>
          <w:color w:val="000000"/>
        </w:rPr>
        <w:t xml:space="preserve">the Lee Point </w:t>
      </w:r>
      <w:r w:rsidR="00185269">
        <w:rPr>
          <w:rFonts w:asciiTheme="minorHAnsi" w:hAnsiTheme="minorHAnsi" w:cstheme="minorHAnsi"/>
          <w:color w:val="000000"/>
        </w:rPr>
        <w:t>Area Plan</w:t>
      </w:r>
      <w:r w:rsidR="004D201A">
        <w:rPr>
          <w:rFonts w:asciiTheme="minorHAnsi" w:hAnsiTheme="minorHAnsi" w:cstheme="minorHAnsi"/>
          <w:color w:val="000000"/>
        </w:rPr>
        <w:t>)</w:t>
      </w:r>
      <w:r w:rsidR="00185269">
        <w:rPr>
          <w:rFonts w:asciiTheme="minorHAnsi" w:hAnsiTheme="minorHAnsi" w:cstheme="minorHAnsi"/>
          <w:color w:val="000000"/>
        </w:rPr>
        <w:t xml:space="preserve"> </w:t>
      </w:r>
      <w:r w:rsidR="00015DF3">
        <w:rPr>
          <w:rFonts w:asciiTheme="minorHAnsi" w:hAnsiTheme="minorHAnsi" w:cstheme="minorHAnsi"/>
          <w:color w:val="000000"/>
        </w:rPr>
        <w:t>is a</w:t>
      </w:r>
      <w:r w:rsidR="00B44392">
        <w:rPr>
          <w:rFonts w:asciiTheme="minorHAnsi" w:hAnsiTheme="minorHAnsi" w:cstheme="minorHAnsi"/>
          <w:color w:val="000000"/>
        </w:rPr>
        <w:t xml:space="preserve">ppropriate </w:t>
      </w:r>
      <w:r w:rsidR="001E4616">
        <w:rPr>
          <w:rFonts w:asciiTheme="minorHAnsi" w:hAnsiTheme="minorHAnsi" w:cstheme="minorHAnsi"/>
          <w:color w:val="000000"/>
        </w:rPr>
        <w:t>planning work</w:t>
      </w:r>
      <w:r w:rsidR="00015DF3">
        <w:rPr>
          <w:rFonts w:asciiTheme="minorHAnsi" w:hAnsiTheme="minorHAnsi" w:cstheme="minorHAnsi"/>
          <w:color w:val="000000"/>
        </w:rPr>
        <w:t xml:space="preserve">. </w:t>
      </w:r>
    </w:p>
    <w:p w14:paraId="1D953B06" w14:textId="0A3FD3FB" w:rsidR="00E31A54" w:rsidRDefault="00573E4C" w:rsidP="00E31A54">
      <w:pPr>
        <w:pStyle w:val="1szqc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</w:t>
      </w:r>
      <w:r w:rsidR="00046F41">
        <w:rPr>
          <w:rFonts w:asciiTheme="minorHAnsi" w:hAnsiTheme="minorHAnsi" w:cstheme="minorHAnsi"/>
          <w:color w:val="000000"/>
        </w:rPr>
        <w:t>he</w:t>
      </w:r>
      <w:r w:rsidR="00473E8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most </w:t>
      </w:r>
      <w:r w:rsidR="00473E89">
        <w:rPr>
          <w:rFonts w:asciiTheme="minorHAnsi" w:hAnsiTheme="minorHAnsi" w:cstheme="minorHAnsi"/>
          <w:color w:val="000000"/>
        </w:rPr>
        <w:t xml:space="preserve">appropriate </w:t>
      </w:r>
      <w:r w:rsidR="00046F41">
        <w:rPr>
          <w:rFonts w:asciiTheme="minorHAnsi" w:hAnsiTheme="minorHAnsi" w:cstheme="minorHAnsi"/>
          <w:color w:val="000000"/>
        </w:rPr>
        <w:t xml:space="preserve">organisation </w:t>
      </w:r>
      <w:r>
        <w:rPr>
          <w:rFonts w:asciiTheme="minorHAnsi" w:hAnsiTheme="minorHAnsi" w:cstheme="minorHAnsi"/>
          <w:color w:val="000000"/>
        </w:rPr>
        <w:t xml:space="preserve">that is </w:t>
      </w:r>
      <w:r w:rsidR="00544574">
        <w:rPr>
          <w:rFonts w:asciiTheme="minorHAnsi" w:hAnsiTheme="minorHAnsi" w:cstheme="minorHAnsi"/>
          <w:color w:val="000000"/>
        </w:rPr>
        <w:t xml:space="preserve">best </w:t>
      </w:r>
      <w:r>
        <w:rPr>
          <w:rFonts w:asciiTheme="minorHAnsi" w:hAnsiTheme="minorHAnsi" w:cstheme="minorHAnsi"/>
          <w:color w:val="000000"/>
        </w:rPr>
        <w:t xml:space="preserve">able </w:t>
      </w:r>
      <w:r w:rsidR="00046F41">
        <w:rPr>
          <w:rFonts w:asciiTheme="minorHAnsi" w:hAnsiTheme="minorHAnsi" w:cstheme="minorHAnsi"/>
          <w:color w:val="000000"/>
        </w:rPr>
        <w:t xml:space="preserve">to assess </w:t>
      </w:r>
      <w:r w:rsidR="00C87377">
        <w:rPr>
          <w:rFonts w:asciiTheme="minorHAnsi" w:hAnsiTheme="minorHAnsi" w:cstheme="minorHAnsi"/>
          <w:color w:val="000000"/>
        </w:rPr>
        <w:t xml:space="preserve">and report on </w:t>
      </w:r>
      <w:r w:rsidR="00046F41">
        <w:rPr>
          <w:rFonts w:asciiTheme="minorHAnsi" w:hAnsiTheme="minorHAnsi" w:cstheme="minorHAnsi"/>
          <w:color w:val="000000"/>
        </w:rPr>
        <w:t xml:space="preserve">public benefit </w:t>
      </w:r>
      <w:r>
        <w:rPr>
          <w:rFonts w:asciiTheme="minorHAnsi" w:hAnsiTheme="minorHAnsi" w:cstheme="minorHAnsi"/>
          <w:color w:val="000000"/>
        </w:rPr>
        <w:t xml:space="preserve">of </w:t>
      </w:r>
      <w:r w:rsidR="00DE34ED">
        <w:rPr>
          <w:rFonts w:asciiTheme="minorHAnsi" w:hAnsiTheme="minorHAnsi" w:cstheme="minorHAnsi"/>
          <w:color w:val="000000"/>
        </w:rPr>
        <w:t>developing land at Lee Point</w:t>
      </w:r>
      <w:r w:rsidR="002002A9">
        <w:rPr>
          <w:rFonts w:asciiTheme="minorHAnsi" w:hAnsiTheme="minorHAnsi" w:cstheme="minorHAnsi"/>
          <w:color w:val="000000"/>
        </w:rPr>
        <w:t xml:space="preserve"> </w:t>
      </w:r>
      <w:r w:rsidR="00046F41">
        <w:rPr>
          <w:rFonts w:asciiTheme="minorHAnsi" w:hAnsiTheme="minorHAnsi" w:cstheme="minorHAnsi"/>
          <w:color w:val="000000"/>
        </w:rPr>
        <w:t>is the Commission</w:t>
      </w:r>
      <w:r w:rsidR="004B41CA">
        <w:rPr>
          <w:rFonts w:asciiTheme="minorHAnsi" w:hAnsiTheme="minorHAnsi" w:cstheme="minorHAnsi"/>
          <w:color w:val="000000"/>
        </w:rPr>
        <w:t>.</w:t>
      </w:r>
      <w:r w:rsidR="00574A43">
        <w:rPr>
          <w:rFonts w:asciiTheme="minorHAnsi" w:hAnsiTheme="minorHAnsi" w:cstheme="minorHAnsi"/>
          <w:color w:val="000000"/>
        </w:rPr>
        <w:t xml:space="preserve"> </w:t>
      </w:r>
      <w:r w:rsidR="004B41CA">
        <w:rPr>
          <w:rFonts w:asciiTheme="minorHAnsi" w:hAnsiTheme="minorHAnsi" w:cstheme="minorHAnsi"/>
          <w:color w:val="000000"/>
        </w:rPr>
        <w:t xml:space="preserve">This </w:t>
      </w:r>
      <w:r>
        <w:rPr>
          <w:rFonts w:asciiTheme="minorHAnsi" w:hAnsiTheme="minorHAnsi" w:cstheme="minorHAnsi"/>
          <w:color w:val="000000"/>
        </w:rPr>
        <w:t xml:space="preserve">is the reason </w:t>
      </w:r>
      <w:r w:rsidR="00015DF3">
        <w:rPr>
          <w:rFonts w:asciiTheme="minorHAnsi" w:hAnsiTheme="minorHAnsi" w:cstheme="minorHAnsi"/>
          <w:color w:val="000000"/>
        </w:rPr>
        <w:t xml:space="preserve">why </w:t>
      </w:r>
      <w:r>
        <w:rPr>
          <w:rFonts w:asciiTheme="minorHAnsi" w:hAnsiTheme="minorHAnsi" w:cstheme="minorHAnsi"/>
          <w:color w:val="000000"/>
        </w:rPr>
        <w:t>it was establish</w:t>
      </w:r>
      <w:r w:rsidR="007B3041">
        <w:rPr>
          <w:rFonts w:asciiTheme="minorHAnsi" w:hAnsiTheme="minorHAnsi" w:cstheme="minorHAnsi"/>
          <w:color w:val="000000"/>
        </w:rPr>
        <w:t xml:space="preserve">ed </w:t>
      </w:r>
      <w:r w:rsidR="00046F41">
        <w:rPr>
          <w:rFonts w:asciiTheme="minorHAnsi" w:hAnsiTheme="minorHAnsi" w:cstheme="minorHAnsi"/>
          <w:color w:val="000000"/>
        </w:rPr>
        <w:t>by the NT Parliament</w:t>
      </w:r>
      <w:r w:rsidR="00FB43B1">
        <w:rPr>
          <w:rFonts w:asciiTheme="minorHAnsi" w:hAnsiTheme="minorHAnsi" w:cstheme="minorHAnsi"/>
          <w:color w:val="000000"/>
        </w:rPr>
        <w:t xml:space="preserve"> </w:t>
      </w:r>
      <w:r w:rsidR="00185269">
        <w:rPr>
          <w:rFonts w:asciiTheme="minorHAnsi" w:hAnsiTheme="minorHAnsi" w:cstheme="minorHAnsi"/>
          <w:color w:val="000000"/>
        </w:rPr>
        <w:t xml:space="preserve">and </w:t>
      </w:r>
      <w:r w:rsidR="004B41CA">
        <w:rPr>
          <w:rFonts w:asciiTheme="minorHAnsi" w:hAnsiTheme="minorHAnsi" w:cstheme="minorHAnsi"/>
          <w:color w:val="000000"/>
        </w:rPr>
        <w:t xml:space="preserve">it </w:t>
      </w:r>
      <w:r w:rsidR="00185269">
        <w:rPr>
          <w:rFonts w:asciiTheme="minorHAnsi" w:hAnsiTheme="minorHAnsi" w:cstheme="minorHAnsi"/>
          <w:color w:val="000000"/>
        </w:rPr>
        <w:t xml:space="preserve">reports </w:t>
      </w:r>
      <w:r w:rsidR="004B41CA">
        <w:rPr>
          <w:rFonts w:asciiTheme="minorHAnsi" w:hAnsiTheme="minorHAnsi" w:cstheme="minorHAnsi"/>
          <w:color w:val="000000"/>
        </w:rPr>
        <w:t xml:space="preserve">to parliament </w:t>
      </w:r>
      <w:r w:rsidR="00185269">
        <w:rPr>
          <w:rFonts w:asciiTheme="minorHAnsi" w:hAnsiTheme="minorHAnsi" w:cstheme="minorHAnsi"/>
          <w:color w:val="000000"/>
        </w:rPr>
        <w:t>each year.</w:t>
      </w:r>
      <w:r w:rsidR="00E31A54">
        <w:rPr>
          <w:rFonts w:asciiTheme="minorHAnsi" w:hAnsiTheme="minorHAnsi" w:cstheme="minorHAnsi"/>
          <w:color w:val="000000"/>
        </w:rPr>
        <w:t xml:space="preserve"> </w:t>
      </w:r>
    </w:p>
    <w:p w14:paraId="53FA8F15" w14:textId="77777777" w:rsidR="001C087F" w:rsidRDefault="001C087F" w:rsidP="00E31A54">
      <w:pPr>
        <w:pStyle w:val="1szqc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F32F7BA" w14:textId="246DA665" w:rsidR="0008282A" w:rsidRPr="00E31A54" w:rsidRDefault="00E31A54" w:rsidP="00E31A54">
      <w:pPr>
        <w:pStyle w:val="1szqc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5</w:t>
      </w:r>
      <w:r w:rsidR="00ED2BAB">
        <w:rPr>
          <w:rFonts w:asciiTheme="minorHAnsi" w:hAnsiTheme="minorHAnsi" w:cstheme="minorHAnsi"/>
          <w:b/>
          <w:bCs/>
          <w:color w:val="000000"/>
          <w:sz w:val="32"/>
          <w:szCs w:val="32"/>
        </w:rPr>
        <w:t>.0</w:t>
      </w:r>
      <w:r w:rsidR="00ED2BAB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="0008282A" w:rsidRPr="00ED2BAB">
        <w:rPr>
          <w:rFonts w:asciiTheme="minorHAnsi" w:hAnsiTheme="minorHAnsi" w:cstheme="minorHAnsi"/>
          <w:b/>
          <w:bCs/>
          <w:color w:val="000000"/>
          <w:sz w:val="32"/>
          <w:szCs w:val="32"/>
        </w:rPr>
        <w:t>Summary</w:t>
      </w:r>
    </w:p>
    <w:p w14:paraId="1D9526C5" w14:textId="73BEB4CC" w:rsidR="00530563" w:rsidRDefault="0008282A" w:rsidP="00E31A54">
      <w:pPr>
        <w:pStyle w:val="1szqc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16AC8">
        <w:rPr>
          <w:rFonts w:asciiTheme="minorHAnsi" w:hAnsiTheme="minorHAnsi" w:cstheme="minorHAnsi"/>
          <w:color w:val="000000"/>
        </w:rPr>
        <w:t>Lee Point is part of what makes Darwin special and is an irreplaceable asset. As such</w:t>
      </w:r>
      <w:r>
        <w:rPr>
          <w:rFonts w:asciiTheme="minorHAnsi" w:hAnsiTheme="minorHAnsi" w:cstheme="minorHAnsi"/>
          <w:color w:val="000000"/>
        </w:rPr>
        <w:t>,</w:t>
      </w:r>
      <w:r w:rsidRPr="00316AC8">
        <w:rPr>
          <w:rFonts w:asciiTheme="minorHAnsi" w:hAnsiTheme="minorHAnsi" w:cstheme="minorHAnsi"/>
          <w:color w:val="000000"/>
        </w:rPr>
        <w:t xml:space="preserve"> no </w:t>
      </w:r>
      <w:r w:rsidR="007C7161">
        <w:rPr>
          <w:rFonts w:asciiTheme="minorHAnsi" w:hAnsiTheme="minorHAnsi" w:cstheme="minorHAnsi"/>
          <w:color w:val="000000"/>
        </w:rPr>
        <w:t xml:space="preserve">significant </w:t>
      </w:r>
      <w:r w:rsidRPr="00316AC8">
        <w:rPr>
          <w:rFonts w:asciiTheme="minorHAnsi" w:hAnsiTheme="minorHAnsi" w:cstheme="minorHAnsi"/>
          <w:color w:val="000000"/>
        </w:rPr>
        <w:t xml:space="preserve">development should take place </w:t>
      </w:r>
      <w:r w:rsidR="00DF66F7">
        <w:rPr>
          <w:rFonts w:asciiTheme="minorHAnsi" w:hAnsiTheme="minorHAnsi" w:cstheme="minorHAnsi"/>
          <w:color w:val="000000"/>
        </w:rPr>
        <w:t xml:space="preserve">at Lee Point </w:t>
      </w:r>
      <w:r w:rsidRPr="00316AC8">
        <w:rPr>
          <w:rFonts w:asciiTheme="minorHAnsi" w:hAnsiTheme="minorHAnsi" w:cstheme="minorHAnsi"/>
          <w:color w:val="000000"/>
        </w:rPr>
        <w:t xml:space="preserve">until </w:t>
      </w:r>
      <w:r w:rsidR="005F3DAD">
        <w:rPr>
          <w:rFonts w:asciiTheme="minorHAnsi" w:hAnsiTheme="minorHAnsi" w:cstheme="minorHAnsi"/>
          <w:color w:val="000000"/>
        </w:rPr>
        <w:t xml:space="preserve">the NT Planning Commission has developed </w:t>
      </w:r>
      <w:r w:rsidRPr="00316AC8">
        <w:rPr>
          <w:rFonts w:asciiTheme="minorHAnsi" w:hAnsiTheme="minorHAnsi" w:cstheme="minorHAnsi"/>
          <w:color w:val="000000"/>
        </w:rPr>
        <w:t xml:space="preserve">a comprehensive Area </w:t>
      </w:r>
      <w:r>
        <w:rPr>
          <w:rFonts w:asciiTheme="minorHAnsi" w:hAnsiTheme="minorHAnsi" w:cstheme="minorHAnsi"/>
          <w:color w:val="000000"/>
        </w:rPr>
        <w:t>Plan</w:t>
      </w:r>
      <w:r w:rsidRPr="00316AC8">
        <w:rPr>
          <w:rFonts w:asciiTheme="minorHAnsi" w:hAnsiTheme="minorHAnsi" w:cstheme="minorHAnsi"/>
          <w:color w:val="000000"/>
        </w:rPr>
        <w:t xml:space="preserve"> for the whole of Lee Point.</w:t>
      </w:r>
    </w:p>
    <w:p w14:paraId="77FA455A" w14:textId="77777777" w:rsidR="006F481C" w:rsidRDefault="006F481C" w:rsidP="00792FBC">
      <w:pPr>
        <w:pStyle w:val="1szqc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E3FDEBF" w14:textId="4E4FEA9A" w:rsidR="009231B8" w:rsidRPr="00917B56" w:rsidRDefault="00917B56" w:rsidP="00792FBC">
      <w:pPr>
        <w:pStyle w:val="1szqc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17B56">
        <w:rPr>
          <w:rFonts w:asciiTheme="minorHAnsi" w:hAnsiTheme="minorHAnsi" w:cstheme="minorHAnsi"/>
          <w:color w:val="000000"/>
          <w:sz w:val="22"/>
          <w:szCs w:val="22"/>
        </w:rPr>
        <w:t>For further information please contact:</w:t>
      </w:r>
    </w:p>
    <w:p w14:paraId="55D26B8C" w14:textId="6BD99C1D" w:rsidR="00326258" w:rsidRDefault="00917B56" w:rsidP="006F481C">
      <w:pPr>
        <w:pStyle w:val="1szqc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17B56">
        <w:rPr>
          <w:rFonts w:asciiTheme="minorHAnsi" w:hAnsiTheme="minorHAnsi" w:cstheme="minorHAnsi"/>
          <w:color w:val="000000"/>
          <w:sz w:val="22"/>
          <w:szCs w:val="22"/>
        </w:rPr>
        <w:t>Ian Redmond</w:t>
      </w:r>
      <w:r w:rsidR="004F0159">
        <w:rPr>
          <w:rFonts w:asciiTheme="minorHAnsi" w:hAnsiTheme="minorHAnsi" w:cstheme="minorHAnsi"/>
          <w:color w:val="000000"/>
          <w:sz w:val="22"/>
          <w:szCs w:val="22"/>
        </w:rPr>
        <w:t xml:space="preserve"> and Gayle Laidlaw</w:t>
      </w:r>
    </w:p>
    <w:p w14:paraId="487C17D8" w14:textId="25EF108D" w:rsidR="006F481C" w:rsidRPr="00953352" w:rsidRDefault="00326258" w:rsidP="006F481C">
      <w:pPr>
        <w:pStyle w:val="1szqc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53352">
        <w:rPr>
          <w:rFonts w:asciiTheme="minorHAnsi" w:hAnsiTheme="minorHAnsi" w:cstheme="minorHAnsi"/>
          <w:i/>
          <w:iCs/>
          <w:color w:val="000000"/>
          <w:sz w:val="22"/>
          <w:szCs w:val="22"/>
        </w:rPr>
        <w:t>Friends of Lee Point</w:t>
      </w:r>
    </w:p>
    <w:p w14:paraId="2B13CC8C" w14:textId="6F8467F8" w:rsidR="00075419" w:rsidRDefault="00917B56" w:rsidP="001278AF">
      <w:pPr>
        <w:pStyle w:val="1szqc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7B56">
        <w:rPr>
          <w:rFonts w:asciiTheme="minorHAnsi" w:hAnsiTheme="minorHAnsi" w:cstheme="minorHAnsi"/>
          <w:color w:val="000000"/>
          <w:sz w:val="22"/>
          <w:szCs w:val="22"/>
        </w:rPr>
        <w:t>0427 796 470</w:t>
      </w:r>
    </w:p>
    <w:p w14:paraId="13F8DB4D" w14:textId="0B56A091" w:rsidR="009A24CF" w:rsidRDefault="00D74352" w:rsidP="001278AF">
      <w:pPr>
        <w:pStyle w:val="1szqc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hyperlink r:id="rId23" w:history="1">
        <w:r w:rsidR="009A24CF" w:rsidRPr="001B6B8F">
          <w:rPr>
            <w:rStyle w:val="Hyperlink"/>
            <w:rFonts w:asciiTheme="minorHAnsi" w:hAnsiTheme="minorHAnsi" w:cstheme="minorHAnsi"/>
            <w:sz w:val="22"/>
            <w:szCs w:val="22"/>
          </w:rPr>
          <w:t>friendsofleepoint@gmail.com</w:t>
        </w:r>
      </w:hyperlink>
    </w:p>
    <w:p w14:paraId="155A8A7C" w14:textId="2B7FAFDB" w:rsidR="00075419" w:rsidRDefault="00075419" w:rsidP="001278AF">
      <w:pPr>
        <w:pStyle w:val="1szqc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Facebook: Friends of Lee Point</w:t>
      </w:r>
    </w:p>
    <w:p w14:paraId="2C59B527" w14:textId="25E2B4DA" w:rsidR="005C70E4" w:rsidRDefault="00D74352" w:rsidP="001278AF">
      <w:pPr>
        <w:pStyle w:val="1szqc"/>
        <w:spacing w:before="0" w:beforeAutospacing="0" w:after="0" w:afterAutospacing="0"/>
        <w:rPr>
          <w:rStyle w:val="Hyperlink"/>
          <w:rFonts w:asciiTheme="minorHAnsi" w:hAnsiTheme="minorHAnsi" w:cstheme="minorHAnsi"/>
          <w:sz w:val="22"/>
          <w:szCs w:val="22"/>
        </w:rPr>
      </w:pPr>
      <w:hyperlink r:id="rId24" w:history="1">
        <w:r w:rsidR="009A24CF" w:rsidRPr="001B6B8F">
          <w:rPr>
            <w:rStyle w:val="Hyperlink"/>
            <w:rFonts w:asciiTheme="minorHAnsi" w:hAnsiTheme="minorHAnsi" w:cstheme="minorHAnsi"/>
            <w:sz w:val="22"/>
            <w:szCs w:val="22"/>
          </w:rPr>
          <w:t>www.saveleepoint.org.au</w:t>
        </w:r>
      </w:hyperlink>
    </w:p>
    <w:p w14:paraId="0540E2F8" w14:textId="254FFA6B" w:rsidR="00154874" w:rsidRDefault="00154874" w:rsidP="001278AF">
      <w:pPr>
        <w:pStyle w:val="1szqc"/>
        <w:spacing w:before="0" w:beforeAutospacing="0" w:after="0" w:afterAutospacing="0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19C6705B" w14:textId="5EA5B002" w:rsidR="00154874" w:rsidRPr="001279A2" w:rsidRDefault="00154874" w:rsidP="00154874">
      <w:pPr>
        <w:spacing w:after="0"/>
        <w:jc w:val="right"/>
        <w:rPr>
          <w:rFonts w:cstheme="minorHAnsi"/>
          <w:b/>
          <w:bCs/>
          <w:color w:val="231F20"/>
          <w:sz w:val="32"/>
          <w:szCs w:val="32"/>
        </w:rPr>
      </w:pPr>
      <w:r w:rsidRPr="001279A2">
        <w:rPr>
          <w:rFonts w:cstheme="minorHAnsi"/>
          <w:b/>
          <w:bCs/>
          <w:color w:val="231F20"/>
          <w:sz w:val="32"/>
          <w:szCs w:val="32"/>
        </w:rPr>
        <w:t>APPENDIX</w:t>
      </w:r>
    </w:p>
    <w:p w14:paraId="07834117" w14:textId="2BBB50FC" w:rsidR="002E46F6" w:rsidRDefault="002E46F6" w:rsidP="001F7375">
      <w:pPr>
        <w:spacing w:after="0"/>
        <w:ind w:firstLine="357"/>
        <w:jc w:val="center"/>
        <w:rPr>
          <w:rFonts w:cstheme="minorHAnsi"/>
          <w:b/>
          <w:bCs/>
          <w:color w:val="231F20"/>
          <w:sz w:val="28"/>
          <w:szCs w:val="28"/>
        </w:rPr>
      </w:pPr>
      <w:r>
        <w:rPr>
          <w:rFonts w:cstheme="minorHAnsi"/>
          <w:b/>
          <w:bCs/>
          <w:color w:val="231F20"/>
          <w:sz w:val="28"/>
          <w:szCs w:val="28"/>
        </w:rPr>
        <w:t>BIBLIOGRAPHY</w:t>
      </w:r>
    </w:p>
    <w:p w14:paraId="6562B9ED" w14:textId="436EAA2C" w:rsidR="00A70666" w:rsidRPr="00CC6A12" w:rsidRDefault="00154874" w:rsidP="001F7375">
      <w:pPr>
        <w:spacing w:after="0"/>
        <w:ind w:firstLine="357"/>
        <w:rPr>
          <w:rFonts w:cstheme="minorHAnsi"/>
          <w:b/>
          <w:bCs/>
          <w:color w:val="231F20"/>
          <w:sz w:val="28"/>
          <w:szCs w:val="28"/>
        </w:rPr>
      </w:pPr>
      <w:r w:rsidRPr="00CC6A12">
        <w:rPr>
          <w:rFonts w:cstheme="minorHAnsi"/>
          <w:b/>
          <w:bCs/>
          <w:color w:val="231F20"/>
          <w:sz w:val="28"/>
          <w:szCs w:val="28"/>
        </w:rPr>
        <w:t xml:space="preserve">Ref </w:t>
      </w:r>
      <w:r w:rsidRPr="00CC6A12">
        <w:rPr>
          <w:rFonts w:cstheme="minorHAnsi"/>
          <w:b/>
          <w:bCs/>
          <w:color w:val="231F20"/>
          <w:sz w:val="28"/>
          <w:szCs w:val="28"/>
        </w:rPr>
        <w:tab/>
      </w:r>
      <w:r w:rsidRPr="00CC6A12">
        <w:rPr>
          <w:rFonts w:cstheme="minorHAnsi"/>
          <w:b/>
          <w:bCs/>
          <w:color w:val="231F20"/>
          <w:sz w:val="28"/>
          <w:szCs w:val="28"/>
        </w:rPr>
        <w:tab/>
      </w:r>
      <w:r w:rsidRPr="00CC6A12">
        <w:rPr>
          <w:rFonts w:cstheme="minorHAnsi"/>
          <w:b/>
          <w:bCs/>
          <w:color w:val="231F20"/>
          <w:sz w:val="28"/>
          <w:szCs w:val="28"/>
        </w:rPr>
        <w:tab/>
        <w:t>Title</w:t>
      </w:r>
    </w:p>
    <w:p w14:paraId="2CD03719" w14:textId="21DABF84" w:rsidR="00154874" w:rsidRPr="00154874" w:rsidRDefault="00154874" w:rsidP="00296172">
      <w:pPr>
        <w:pStyle w:val="ListParagraph"/>
        <w:numPr>
          <w:ilvl w:val="0"/>
          <w:numId w:val="25"/>
        </w:numPr>
        <w:spacing w:after="120"/>
        <w:contextualSpacing w:val="0"/>
        <w:rPr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NT Government</w:t>
      </w:r>
      <w:r w:rsidRPr="00BB3F2B">
        <w:rPr>
          <w:rFonts w:cstheme="minorHAnsi"/>
          <w:color w:val="231F20"/>
          <w:sz w:val="24"/>
          <w:szCs w:val="24"/>
        </w:rPr>
        <w:t>:</w:t>
      </w:r>
      <w:r>
        <w:rPr>
          <w:rFonts w:cstheme="minorHAnsi"/>
          <w:color w:val="231F20"/>
          <w:sz w:val="24"/>
          <w:szCs w:val="24"/>
        </w:rPr>
        <w:t xml:space="preserve"> Park visitor data</w:t>
      </w:r>
    </w:p>
    <w:p w14:paraId="7973C82B" w14:textId="4DDDE463" w:rsidR="00154874" w:rsidRPr="00581397" w:rsidRDefault="00D74352" w:rsidP="00154874">
      <w:pPr>
        <w:pStyle w:val="ListParagraph"/>
        <w:spacing w:after="0"/>
        <w:contextualSpacing w:val="0"/>
      </w:pPr>
      <w:hyperlink r:id="rId25" w:history="1">
        <w:r w:rsidR="00581397" w:rsidRPr="00581397">
          <w:rPr>
            <w:rStyle w:val="Hyperlink"/>
          </w:rPr>
          <w:t>https://depws.nt.gov.au/parks-and-wildlife-commission/parks-and-wildlife-statistics-and-research/park-visitor-data</w:t>
        </w:r>
      </w:hyperlink>
    </w:p>
    <w:p w14:paraId="765F28B4" w14:textId="77777777" w:rsidR="00581397" w:rsidRPr="00511756" w:rsidRDefault="00581397" w:rsidP="00154874">
      <w:pPr>
        <w:pStyle w:val="ListParagraph"/>
        <w:spacing w:after="0"/>
        <w:contextualSpacing w:val="0"/>
      </w:pPr>
    </w:p>
    <w:p w14:paraId="576D1356" w14:textId="25E8BDAE" w:rsidR="00800359" w:rsidRPr="00800359" w:rsidRDefault="00800359" w:rsidP="00800359">
      <w:pPr>
        <w:pStyle w:val="ListParagraph"/>
        <w:numPr>
          <w:ilvl w:val="0"/>
          <w:numId w:val="25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Friends of Lee Point: Prelim Cost Benefit paper</w:t>
      </w:r>
      <w:r w:rsidR="0000198F">
        <w:rPr>
          <w:sz w:val="24"/>
          <w:szCs w:val="24"/>
        </w:rPr>
        <w:t xml:space="preserve">, </w:t>
      </w:r>
      <w:r>
        <w:rPr>
          <w:sz w:val="24"/>
          <w:szCs w:val="24"/>
        </w:rPr>
        <w:t>Oct 2014</w:t>
      </w:r>
    </w:p>
    <w:p w14:paraId="0ABBC356" w14:textId="29F3E0D1" w:rsidR="00581397" w:rsidRDefault="00D74352" w:rsidP="00800359">
      <w:pPr>
        <w:pStyle w:val="ListParagraph"/>
        <w:spacing w:after="0"/>
        <w:contextualSpacing w:val="0"/>
      </w:pPr>
      <w:hyperlink r:id="rId26" w:history="1">
        <w:r w:rsidR="00581397" w:rsidRPr="00A86D9D">
          <w:rPr>
            <w:rStyle w:val="Hyperlink"/>
          </w:rPr>
          <w:t>https://saveleepoint.org.au/wp-content/uploads/2021/06/AA-Lee-Point-COST-BENEFIT-14-Oct-2020.pdf</w:t>
        </w:r>
      </w:hyperlink>
    </w:p>
    <w:p w14:paraId="29E436A1" w14:textId="77777777" w:rsidR="00800359" w:rsidRPr="00511756" w:rsidRDefault="00800359" w:rsidP="00800359">
      <w:pPr>
        <w:pStyle w:val="ListParagraph"/>
        <w:spacing w:after="0"/>
        <w:contextualSpacing w:val="0"/>
      </w:pPr>
    </w:p>
    <w:p w14:paraId="4EDA45F1" w14:textId="77777777" w:rsidR="008F0442" w:rsidRDefault="00A70666" w:rsidP="008F0442">
      <w:pPr>
        <w:pStyle w:val="ListParagraph"/>
        <w:numPr>
          <w:ilvl w:val="0"/>
          <w:numId w:val="25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NT Environmental Protection Agency: Lee Point Master Planned Urban Development</w:t>
      </w:r>
      <w:r w:rsidR="00154874">
        <w:rPr>
          <w:sz w:val="24"/>
          <w:szCs w:val="24"/>
        </w:rPr>
        <w:t xml:space="preserve"> </w:t>
      </w:r>
    </w:p>
    <w:p w14:paraId="59414A44" w14:textId="68819912" w:rsidR="008F0442" w:rsidRPr="008F0442" w:rsidRDefault="00D74352" w:rsidP="008F0442">
      <w:pPr>
        <w:pStyle w:val="ListParagraph"/>
        <w:spacing w:after="0"/>
        <w:contextualSpacing w:val="0"/>
        <w:rPr>
          <w:sz w:val="24"/>
          <w:szCs w:val="24"/>
        </w:rPr>
      </w:pPr>
      <w:hyperlink r:id="rId27" w:history="1">
        <w:r w:rsidR="008F0442" w:rsidRPr="00FB2FBD">
          <w:rPr>
            <w:rStyle w:val="Hyperlink"/>
          </w:rPr>
          <w:t>https://ntepa.nt.gov.au/your-business/public-registers/environmental-impact-assessments-register/completed-assessments</w:t>
        </w:r>
      </w:hyperlink>
    </w:p>
    <w:p w14:paraId="37C6D5AC" w14:textId="77777777" w:rsidR="00A70666" w:rsidRPr="0045262F" w:rsidRDefault="00A70666" w:rsidP="00A70666">
      <w:pPr>
        <w:pStyle w:val="ListParagraph"/>
        <w:spacing w:after="0"/>
        <w:contextualSpacing w:val="0"/>
        <w:rPr>
          <w:sz w:val="24"/>
          <w:szCs w:val="24"/>
        </w:rPr>
      </w:pPr>
    </w:p>
    <w:p w14:paraId="6CB71F8F" w14:textId="609BA0B9" w:rsidR="00A70666" w:rsidRPr="00A70666" w:rsidRDefault="00A70666" w:rsidP="00A70666">
      <w:pPr>
        <w:pStyle w:val="ListParagraph"/>
        <w:numPr>
          <w:ilvl w:val="0"/>
          <w:numId w:val="25"/>
        </w:numPr>
        <w:spacing w:after="0"/>
        <w:ind w:left="714" w:hanging="357"/>
        <w:contextualSpacing w:val="0"/>
        <w:rPr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Wikipedia</w:t>
      </w:r>
      <w:r w:rsidR="00154874" w:rsidRPr="00DB1C6B">
        <w:rPr>
          <w:rFonts w:cstheme="minorHAnsi"/>
          <w:color w:val="231F20"/>
          <w:sz w:val="24"/>
          <w:szCs w:val="24"/>
        </w:rPr>
        <w:t xml:space="preserve">: </w:t>
      </w:r>
      <w:r>
        <w:rPr>
          <w:rFonts w:cstheme="minorHAnsi"/>
          <w:color w:val="231F20"/>
          <w:sz w:val="24"/>
          <w:szCs w:val="24"/>
        </w:rPr>
        <w:t>Global Assessment Report on Biodiversity, May 2019</w:t>
      </w:r>
      <w:r w:rsidR="00154874">
        <w:rPr>
          <w:rFonts w:cstheme="minorHAnsi"/>
          <w:color w:val="231F20"/>
          <w:sz w:val="24"/>
          <w:szCs w:val="24"/>
        </w:rPr>
        <w:t xml:space="preserve"> </w:t>
      </w:r>
    </w:p>
    <w:p w14:paraId="37A3DA6B" w14:textId="74EEE96E" w:rsidR="00581397" w:rsidRDefault="00D74352" w:rsidP="00A70666">
      <w:pPr>
        <w:pStyle w:val="ListParagraph"/>
        <w:spacing w:after="0"/>
        <w:ind w:left="714"/>
        <w:contextualSpacing w:val="0"/>
      </w:pPr>
      <w:hyperlink r:id="rId28" w:history="1">
        <w:r w:rsidR="00581397" w:rsidRPr="00A86D9D">
          <w:rPr>
            <w:rStyle w:val="Hyperlink"/>
          </w:rPr>
          <w:t>https://en.wikipedia.org/wiki/Global_Assessment_Report_on_Biodiversity_and_Ecosystem_Services</w:t>
        </w:r>
      </w:hyperlink>
    </w:p>
    <w:p w14:paraId="39A37A81" w14:textId="77777777" w:rsidR="00A70666" w:rsidRPr="00511756" w:rsidRDefault="00A70666" w:rsidP="00967CF5">
      <w:pPr>
        <w:spacing w:after="0"/>
      </w:pPr>
    </w:p>
    <w:p w14:paraId="649AF252" w14:textId="2064A06F" w:rsidR="00F806E0" w:rsidRDefault="00F806E0" w:rsidP="00F806E0">
      <w:pPr>
        <w:pStyle w:val="ListParagraph"/>
        <w:numPr>
          <w:ilvl w:val="0"/>
          <w:numId w:val="25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Australian Government: Smart Cities Plan</w:t>
      </w:r>
    </w:p>
    <w:p w14:paraId="4E5E7B2C" w14:textId="0EFA3AA0" w:rsidR="00F806E0" w:rsidRDefault="00D74352" w:rsidP="0000198F">
      <w:pPr>
        <w:pStyle w:val="ListParagraph"/>
        <w:spacing w:after="0"/>
        <w:contextualSpacing w:val="0"/>
      </w:pPr>
      <w:hyperlink r:id="rId29" w:history="1">
        <w:r w:rsidR="00F806E0" w:rsidRPr="006024BE">
          <w:rPr>
            <w:rStyle w:val="Hyperlink"/>
          </w:rPr>
          <w:t>https://www.infrastructure.gov.au/cities/smart-cities/plan/files/Smart_Cities_Plan.pdf</w:t>
        </w:r>
      </w:hyperlink>
    </w:p>
    <w:p w14:paraId="4EA4450F" w14:textId="77777777" w:rsidR="00F806E0" w:rsidRPr="00511756" w:rsidRDefault="00F806E0" w:rsidP="0000198F">
      <w:pPr>
        <w:spacing w:after="0"/>
      </w:pPr>
    </w:p>
    <w:p w14:paraId="55E37CE4" w14:textId="56CD8BAE" w:rsidR="00F806E0" w:rsidRPr="00F806E0" w:rsidRDefault="00F806E0" w:rsidP="0000198F">
      <w:pPr>
        <w:pStyle w:val="ListParagraph"/>
        <w:numPr>
          <w:ilvl w:val="0"/>
          <w:numId w:val="25"/>
        </w:numPr>
        <w:spacing w:after="0"/>
        <w:contextualSpacing w:val="0"/>
        <w:rPr>
          <w:sz w:val="24"/>
          <w:szCs w:val="24"/>
        </w:rPr>
      </w:pPr>
      <w:r w:rsidRPr="00F806E0">
        <w:rPr>
          <w:sz w:val="24"/>
          <w:szCs w:val="24"/>
        </w:rPr>
        <w:t>Infrastructure Australia: Sustainability Principals, April 2021</w:t>
      </w:r>
    </w:p>
    <w:p w14:paraId="7DE2EED7" w14:textId="318CF054" w:rsidR="0000198F" w:rsidRDefault="00D74352" w:rsidP="0000198F">
      <w:pPr>
        <w:pStyle w:val="ListParagraph"/>
        <w:spacing w:after="0"/>
        <w:contextualSpacing w:val="0"/>
      </w:pPr>
      <w:hyperlink r:id="rId30" w:history="1">
        <w:r w:rsidR="007D4096" w:rsidRPr="00A86D9D">
          <w:rPr>
            <w:rStyle w:val="Hyperlink"/>
          </w:rPr>
          <w:t>https://www.infrastructureaustralia.gov.au/sites/default/files/2021-04/IA%20Sustainability%20Principles_final_2.pdf</w:t>
        </w:r>
      </w:hyperlink>
    </w:p>
    <w:p w14:paraId="0991DE0D" w14:textId="77777777" w:rsidR="007D4096" w:rsidRDefault="007D4096" w:rsidP="0000198F">
      <w:pPr>
        <w:pStyle w:val="ListParagraph"/>
        <w:spacing w:after="0"/>
        <w:contextualSpacing w:val="0"/>
      </w:pPr>
    </w:p>
    <w:p w14:paraId="2106FD7D" w14:textId="4039CE51" w:rsidR="0000198F" w:rsidRPr="0000198F" w:rsidRDefault="0000198F" w:rsidP="00F806E0">
      <w:pPr>
        <w:pStyle w:val="ListParagraph"/>
        <w:numPr>
          <w:ilvl w:val="0"/>
          <w:numId w:val="25"/>
        </w:numPr>
        <w:spacing w:after="0"/>
        <w:contextualSpacing w:val="0"/>
        <w:rPr>
          <w:sz w:val="24"/>
          <w:szCs w:val="24"/>
        </w:rPr>
      </w:pPr>
      <w:r w:rsidRPr="0000198F">
        <w:rPr>
          <w:sz w:val="24"/>
          <w:szCs w:val="24"/>
        </w:rPr>
        <w:t>NT Government: Climate Change Response to 2050, Ju</w:t>
      </w:r>
      <w:r>
        <w:rPr>
          <w:sz w:val="24"/>
          <w:szCs w:val="24"/>
        </w:rPr>
        <w:t>ly</w:t>
      </w:r>
      <w:r w:rsidRPr="0000198F">
        <w:rPr>
          <w:sz w:val="24"/>
          <w:szCs w:val="24"/>
        </w:rPr>
        <w:t xml:space="preserve"> 2020</w:t>
      </w:r>
    </w:p>
    <w:p w14:paraId="1A180C36" w14:textId="0CD0A5AA" w:rsidR="007D4096" w:rsidRDefault="00D74352" w:rsidP="0000198F">
      <w:pPr>
        <w:pStyle w:val="ListParagraph"/>
        <w:spacing w:after="0"/>
        <w:contextualSpacing w:val="0"/>
      </w:pPr>
      <w:hyperlink r:id="rId31" w:history="1">
        <w:r w:rsidR="007D4096" w:rsidRPr="00A86D9D">
          <w:rPr>
            <w:rStyle w:val="Hyperlink"/>
          </w:rPr>
          <w:t>https://depws.nt.gov.au/__data/assets/pdf_file/0005/904775/northern-territory-climate-change-response-towards-2050.pdf</w:t>
        </w:r>
      </w:hyperlink>
    </w:p>
    <w:p w14:paraId="2ADBA35A" w14:textId="77777777" w:rsidR="00F806E0" w:rsidRPr="00511756" w:rsidRDefault="00F806E0" w:rsidP="002D7122">
      <w:pPr>
        <w:spacing w:after="0"/>
      </w:pPr>
    </w:p>
    <w:p w14:paraId="2C018EAC" w14:textId="21E82C10" w:rsidR="002D7122" w:rsidRDefault="002D7122" w:rsidP="002D7122">
      <w:pPr>
        <w:pStyle w:val="ListParagraph"/>
        <w:numPr>
          <w:ilvl w:val="0"/>
          <w:numId w:val="25"/>
        </w:numPr>
        <w:spacing w:after="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N</w:t>
      </w:r>
      <w:r w:rsidR="00632382">
        <w:rPr>
          <w:sz w:val="24"/>
          <w:szCs w:val="24"/>
        </w:rPr>
        <w:t>T Government: Planning Act</w:t>
      </w:r>
      <w:r w:rsidR="00F8147F">
        <w:rPr>
          <w:sz w:val="24"/>
          <w:szCs w:val="24"/>
        </w:rPr>
        <w:t xml:space="preserve"> 1999, March 2021</w:t>
      </w:r>
    </w:p>
    <w:p w14:paraId="1416F80F" w14:textId="43497647" w:rsidR="00511756" w:rsidRPr="00511756" w:rsidRDefault="00D74352" w:rsidP="00511756">
      <w:pPr>
        <w:pStyle w:val="ListParagraph"/>
        <w:spacing w:after="0"/>
        <w:ind w:left="714"/>
        <w:contextualSpacing w:val="0"/>
      </w:pPr>
      <w:hyperlink r:id="rId32" w:history="1">
        <w:r w:rsidR="00511756" w:rsidRPr="00511756">
          <w:rPr>
            <w:rStyle w:val="Hyperlink"/>
          </w:rPr>
          <w:t>https://legislation.nt.gov.au/en/Legislation/PLANNING-ACT-1999</w:t>
        </w:r>
      </w:hyperlink>
    </w:p>
    <w:p w14:paraId="0EE675E1" w14:textId="77777777" w:rsidR="00511756" w:rsidRPr="00511756" w:rsidRDefault="00511756" w:rsidP="00511756">
      <w:pPr>
        <w:pStyle w:val="ListParagraph"/>
        <w:spacing w:after="0"/>
        <w:ind w:left="714"/>
        <w:contextualSpacing w:val="0"/>
      </w:pPr>
    </w:p>
    <w:p w14:paraId="634EFA06" w14:textId="357FE65A" w:rsidR="00511756" w:rsidRPr="00511756" w:rsidRDefault="00511756" w:rsidP="00511756">
      <w:pPr>
        <w:pStyle w:val="ListParagraph"/>
        <w:numPr>
          <w:ilvl w:val="0"/>
          <w:numId w:val="25"/>
        </w:numPr>
        <w:spacing w:after="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Northern Territory Planning Commission</w:t>
      </w:r>
    </w:p>
    <w:p w14:paraId="0B283906" w14:textId="6CBF1ABE" w:rsidR="002D7122" w:rsidRPr="00511756" w:rsidRDefault="00D74352" w:rsidP="002D7122">
      <w:pPr>
        <w:pStyle w:val="ListParagraph"/>
        <w:spacing w:after="0"/>
        <w:ind w:left="714"/>
        <w:contextualSpacing w:val="0"/>
      </w:pPr>
      <w:hyperlink r:id="rId33" w:history="1">
        <w:r w:rsidR="007D4096" w:rsidRPr="00511756">
          <w:rPr>
            <w:rStyle w:val="Hyperlink"/>
          </w:rPr>
          <w:t>https://planningcommission.nt.gov.au/</w:t>
        </w:r>
      </w:hyperlink>
    </w:p>
    <w:p w14:paraId="5581F6DD" w14:textId="77777777" w:rsidR="007D4096" w:rsidRPr="00511756" w:rsidRDefault="007D4096" w:rsidP="002D7122">
      <w:pPr>
        <w:pStyle w:val="ListParagraph"/>
        <w:spacing w:after="0"/>
        <w:ind w:left="714"/>
        <w:contextualSpacing w:val="0"/>
      </w:pPr>
    </w:p>
    <w:p w14:paraId="236E4F0B" w14:textId="56004494" w:rsidR="002D7122" w:rsidRPr="002D7122" w:rsidRDefault="002D7122" w:rsidP="002D7122">
      <w:pPr>
        <w:pStyle w:val="ListParagraph"/>
        <w:numPr>
          <w:ilvl w:val="0"/>
          <w:numId w:val="25"/>
        </w:numPr>
        <w:spacing w:after="0"/>
        <w:ind w:left="714" w:hanging="357"/>
        <w:contextualSpacing w:val="0"/>
        <w:rPr>
          <w:sz w:val="24"/>
          <w:szCs w:val="24"/>
        </w:rPr>
      </w:pPr>
      <w:r w:rsidRPr="0000198F">
        <w:rPr>
          <w:sz w:val="24"/>
          <w:szCs w:val="24"/>
        </w:rPr>
        <w:t>NT Government:</w:t>
      </w:r>
      <w:r>
        <w:rPr>
          <w:sz w:val="24"/>
          <w:szCs w:val="24"/>
        </w:rPr>
        <w:t xml:space="preserve"> Lee Point Area Plan</w:t>
      </w:r>
    </w:p>
    <w:p w14:paraId="1191C5C8" w14:textId="5F8CDA87" w:rsidR="007D4096" w:rsidRDefault="00D74352" w:rsidP="002D7122">
      <w:pPr>
        <w:pStyle w:val="ListParagraph"/>
        <w:spacing w:after="0"/>
        <w:ind w:left="714"/>
        <w:contextualSpacing w:val="0"/>
      </w:pPr>
      <w:hyperlink r:id="rId34" w:history="1">
        <w:r w:rsidR="007D4096" w:rsidRPr="00A86D9D">
          <w:rPr>
            <w:rStyle w:val="Hyperlink"/>
          </w:rPr>
          <w:t>https://nt.gov.au/__data/assets/pdf_file/0006/915576/lee-point-planning-principles-and-area-plan.pdf</w:t>
        </w:r>
      </w:hyperlink>
    </w:p>
    <w:p w14:paraId="20979C4C" w14:textId="77777777" w:rsidR="002D7122" w:rsidRPr="00511756" w:rsidRDefault="002D7122" w:rsidP="002D7122">
      <w:pPr>
        <w:pStyle w:val="ListParagraph"/>
        <w:spacing w:after="0"/>
        <w:ind w:left="714"/>
        <w:contextualSpacing w:val="0"/>
      </w:pPr>
    </w:p>
    <w:p w14:paraId="0846A8CD" w14:textId="49410E83" w:rsidR="00154874" w:rsidRPr="007D4096" w:rsidRDefault="00154874" w:rsidP="007D4096">
      <w:pPr>
        <w:pStyle w:val="ListParagraph"/>
        <w:numPr>
          <w:ilvl w:val="0"/>
          <w:numId w:val="25"/>
        </w:numPr>
        <w:spacing w:after="120"/>
        <w:ind w:left="714" w:hanging="357"/>
        <w:contextualSpacing w:val="0"/>
        <w:rPr>
          <w:sz w:val="24"/>
          <w:szCs w:val="24"/>
        </w:rPr>
      </w:pPr>
      <w:r w:rsidRPr="008118BD">
        <w:rPr>
          <w:rFonts w:cstheme="minorHAnsi"/>
          <w:sz w:val="24"/>
          <w:szCs w:val="24"/>
        </w:rPr>
        <w:t xml:space="preserve">Australian Government Department of Finance: Defence Housing Australia: </w:t>
      </w:r>
      <w:hyperlink r:id="rId35" w:history="1">
        <w:r w:rsidRPr="00FF69B6">
          <w:rPr>
            <w:rStyle w:val="Hyperlink"/>
          </w:rPr>
          <w:t>https://www.finance.gov.au/business/government-business-enterprises/defence-housing-australia-dha</w:t>
        </w:r>
      </w:hyperlink>
    </w:p>
    <w:p w14:paraId="1AF50B66" w14:textId="40B6DFD0" w:rsidR="0050698B" w:rsidRPr="005B4BF6" w:rsidRDefault="0050698B" w:rsidP="008F0442">
      <w:pPr>
        <w:pStyle w:val="1szqc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50698B" w:rsidRPr="005B4BF6" w:rsidSect="00067F3E">
      <w:headerReference w:type="default" r:id="rId36"/>
      <w:foot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8C2B1" w14:textId="77777777" w:rsidR="00D74352" w:rsidRDefault="00D74352" w:rsidP="00AB0566">
      <w:pPr>
        <w:spacing w:after="0" w:line="240" w:lineRule="auto"/>
      </w:pPr>
      <w:r>
        <w:separator/>
      </w:r>
    </w:p>
  </w:endnote>
  <w:endnote w:type="continuationSeparator" w:id="0">
    <w:p w14:paraId="66C1425B" w14:textId="77777777" w:rsidR="00D74352" w:rsidRDefault="00D74352" w:rsidP="00AB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1686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5255F" w14:textId="1532E887" w:rsidR="00B400CE" w:rsidRDefault="00B400CE" w:rsidP="00B400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993886">
          <w:rPr>
            <w:noProof/>
          </w:rPr>
          <w:t>5</w:t>
        </w:r>
      </w:p>
    </w:sdtContent>
  </w:sdt>
  <w:p w14:paraId="4934AF95" w14:textId="77777777" w:rsidR="00B400CE" w:rsidRDefault="00B40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29151" w14:textId="77777777" w:rsidR="00D74352" w:rsidRDefault="00D74352" w:rsidP="00AB0566">
      <w:pPr>
        <w:spacing w:after="0" w:line="240" w:lineRule="auto"/>
      </w:pPr>
      <w:r>
        <w:separator/>
      </w:r>
    </w:p>
  </w:footnote>
  <w:footnote w:type="continuationSeparator" w:id="0">
    <w:p w14:paraId="6F42EAC4" w14:textId="77777777" w:rsidR="00D74352" w:rsidRDefault="00D74352" w:rsidP="00AB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AF8C" w14:textId="7402B345" w:rsidR="00AB0566" w:rsidRPr="00140252" w:rsidRDefault="00140252" w:rsidP="00140252">
    <w:pPr>
      <w:pStyle w:val="Header"/>
      <w:jc w:val="center"/>
      <w:rPr>
        <w:rFonts w:ascii="Segoe Print" w:hAnsi="Segoe Print"/>
        <w:sz w:val="32"/>
        <w:szCs w:val="32"/>
      </w:rPr>
    </w:pPr>
    <w:r>
      <w:rPr>
        <w:rFonts w:ascii="Segoe Print" w:hAnsi="Segoe Print"/>
        <w:sz w:val="32"/>
        <w:szCs w:val="32"/>
      </w:rPr>
      <w:t>FRIENDS OF LEE POINT</w:t>
    </w:r>
    <w:r w:rsidR="004761AA">
      <w:rPr>
        <w:rFonts w:ascii="Segoe Print" w:hAnsi="Segoe Print"/>
        <w:sz w:val="32"/>
        <w:szCs w:val="32"/>
      </w:rPr>
      <w:t xml:space="preserve"> </w:t>
    </w:r>
    <w:r w:rsidR="00CA7029">
      <w:rPr>
        <w:sz w:val="24"/>
        <w:szCs w:val="24"/>
      </w:rPr>
      <w:t xml:space="preserve">- </w:t>
    </w:r>
    <w:r w:rsidR="005C221D">
      <w:rPr>
        <w:sz w:val="24"/>
        <w:szCs w:val="24"/>
      </w:rPr>
      <w:t>30</w:t>
    </w:r>
    <w:r w:rsidR="00D0454A">
      <w:rPr>
        <w:sz w:val="24"/>
        <w:szCs w:val="24"/>
      </w:rPr>
      <w:t xml:space="preserve"> June</w:t>
    </w:r>
    <w:r w:rsidR="004761AA" w:rsidRPr="00682039">
      <w:rPr>
        <w:sz w:val="24"/>
        <w:szCs w:val="24"/>
      </w:rPr>
      <w:t xml:space="preserve"> 202</w:t>
    </w:r>
    <w:r w:rsidR="00C447B9">
      <w:rPr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7BD"/>
    <w:multiLevelType w:val="hybridMultilevel"/>
    <w:tmpl w:val="413CF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F76"/>
    <w:multiLevelType w:val="multilevel"/>
    <w:tmpl w:val="A73C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17448"/>
    <w:multiLevelType w:val="hybridMultilevel"/>
    <w:tmpl w:val="08FAB570"/>
    <w:lvl w:ilvl="0" w:tplc="22B282B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9F4A55"/>
    <w:multiLevelType w:val="hybridMultilevel"/>
    <w:tmpl w:val="A508A9B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4CF050C"/>
    <w:multiLevelType w:val="hybridMultilevel"/>
    <w:tmpl w:val="7AB0528A"/>
    <w:lvl w:ilvl="0" w:tplc="D4E039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5717C"/>
    <w:multiLevelType w:val="hybridMultilevel"/>
    <w:tmpl w:val="76946962"/>
    <w:lvl w:ilvl="0" w:tplc="000C3AF6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8B34187"/>
    <w:multiLevelType w:val="hybridMultilevel"/>
    <w:tmpl w:val="2B7813E0"/>
    <w:lvl w:ilvl="0" w:tplc="F42CEB0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1393EA3"/>
    <w:multiLevelType w:val="multilevel"/>
    <w:tmpl w:val="6042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566E2"/>
    <w:multiLevelType w:val="hybridMultilevel"/>
    <w:tmpl w:val="90885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316CE"/>
    <w:multiLevelType w:val="hybridMultilevel"/>
    <w:tmpl w:val="678A8302"/>
    <w:lvl w:ilvl="0" w:tplc="1806036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543272"/>
    <w:multiLevelType w:val="hybridMultilevel"/>
    <w:tmpl w:val="0FF45E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84835"/>
    <w:multiLevelType w:val="hybridMultilevel"/>
    <w:tmpl w:val="D86E7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A4713"/>
    <w:multiLevelType w:val="hybridMultilevel"/>
    <w:tmpl w:val="F3964C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5991"/>
    <w:multiLevelType w:val="hybridMultilevel"/>
    <w:tmpl w:val="9266DB3A"/>
    <w:lvl w:ilvl="0" w:tplc="ED12735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554F4"/>
    <w:multiLevelType w:val="hybridMultilevel"/>
    <w:tmpl w:val="D570B1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12B61"/>
    <w:multiLevelType w:val="hybridMultilevel"/>
    <w:tmpl w:val="EC4826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F815C7"/>
    <w:multiLevelType w:val="hybridMultilevel"/>
    <w:tmpl w:val="F3964C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437F"/>
    <w:multiLevelType w:val="hybridMultilevel"/>
    <w:tmpl w:val="600289DC"/>
    <w:lvl w:ilvl="0" w:tplc="A1D27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2071A"/>
    <w:multiLevelType w:val="hybridMultilevel"/>
    <w:tmpl w:val="A754F5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3AE"/>
    <w:multiLevelType w:val="hybridMultilevel"/>
    <w:tmpl w:val="E2127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15044"/>
    <w:multiLevelType w:val="hybridMultilevel"/>
    <w:tmpl w:val="36D61D14"/>
    <w:lvl w:ilvl="0" w:tplc="52528C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B21FC"/>
    <w:multiLevelType w:val="hybridMultilevel"/>
    <w:tmpl w:val="F3964C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727CB"/>
    <w:multiLevelType w:val="hybridMultilevel"/>
    <w:tmpl w:val="960CCD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FD7E75"/>
    <w:multiLevelType w:val="hybridMultilevel"/>
    <w:tmpl w:val="D570B1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E2EED"/>
    <w:multiLevelType w:val="hybridMultilevel"/>
    <w:tmpl w:val="7770A3E0"/>
    <w:lvl w:ilvl="0" w:tplc="6CE2B1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73737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7"/>
  </w:num>
  <w:num w:numId="4">
    <w:abstractNumId w:val="7"/>
  </w:num>
  <w:num w:numId="5">
    <w:abstractNumId w:val="21"/>
  </w:num>
  <w:num w:numId="6">
    <w:abstractNumId w:val="20"/>
  </w:num>
  <w:num w:numId="7">
    <w:abstractNumId w:val="16"/>
  </w:num>
  <w:num w:numId="8">
    <w:abstractNumId w:val="12"/>
  </w:num>
  <w:num w:numId="9">
    <w:abstractNumId w:val="14"/>
  </w:num>
  <w:num w:numId="10">
    <w:abstractNumId w:val="23"/>
  </w:num>
  <w:num w:numId="11">
    <w:abstractNumId w:val="5"/>
  </w:num>
  <w:num w:numId="12">
    <w:abstractNumId w:val="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22"/>
  </w:num>
  <w:num w:numId="17">
    <w:abstractNumId w:val="9"/>
  </w:num>
  <w:num w:numId="18">
    <w:abstractNumId w:val="15"/>
  </w:num>
  <w:num w:numId="19">
    <w:abstractNumId w:val="11"/>
  </w:num>
  <w:num w:numId="20">
    <w:abstractNumId w:val="13"/>
  </w:num>
  <w:num w:numId="21">
    <w:abstractNumId w:val="4"/>
  </w:num>
  <w:num w:numId="22">
    <w:abstractNumId w:val="0"/>
  </w:num>
  <w:num w:numId="23">
    <w:abstractNumId w:val="6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64"/>
    <w:rsid w:val="0000198F"/>
    <w:rsid w:val="00001E92"/>
    <w:rsid w:val="00002070"/>
    <w:rsid w:val="00004245"/>
    <w:rsid w:val="000050A8"/>
    <w:rsid w:val="00006ED0"/>
    <w:rsid w:val="00010360"/>
    <w:rsid w:val="000104A0"/>
    <w:rsid w:val="00010E2E"/>
    <w:rsid w:val="00015DF3"/>
    <w:rsid w:val="00016996"/>
    <w:rsid w:val="000169D7"/>
    <w:rsid w:val="000173B9"/>
    <w:rsid w:val="0002069D"/>
    <w:rsid w:val="00021979"/>
    <w:rsid w:val="00023399"/>
    <w:rsid w:val="00023A20"/>
    <w:rsid w:val="000269BE"/>
    <w:rsid w:val="00027B71"/>
    <w:rsid w:val="000316F0"/>
    <w:rsid w:val="00032595"/>
    <w:rsid w:val="0003409E"/>
    <w:rsid w:val="0003455D"/>
    <w:rsid w:val="00035E77"/>
    <w:rsid w:val="00037BE4"/>
    <w:rsid w:val="00040ACB"/>
    <w:rsid w:val="0004544D"/>
    <w:rsid w:val="00045616"/>
    <w:rsid w:val="00046435"/>
    <w:rsid w:val="00046F41"/>
    <w:rsid w:val="00051ED0"/>
    <w:rsid w:val="00054D22"/>
    <w:rsid w:val="00061A49"/>
    <w:rsid w:val="00067F3E"/>
    <w:rsid w:val="00075419"/>
    <w:rsid w:val="00075C9E"/>
    <w:rsid w:val="000807A2"/>
    <w:rsid w:val="00080E33"/>
    <w:rsid w:val="0008282A"/>
    <w:rsid w:val="00082D10"/>
    <w:rsid w:val="00082D93"/>
    <w:rsid w:val="00083545"/>
    <w:rsid w:val="0008469C"/>
    <w:rsid w:val="000851EF"/>
    <w:rsid w:val="000851FE"/>
    <w:rsid w:val="00095D19"/>
    <w:rsid w:val="000A0121"/>
    <w:rsid w:val="000A1891"/>
    <w:rsid w:val="000A1E8E"/>
    <w:rsid w:val="000B266E"/>
    <w:rsid w:val="000B2A32"/>
    <w:rsid w:val="000B4A33"/>
    <w:rsid w:val="000B5457"/>
    <w:rsid w:val="000C021A"/>
    <w:rsid w:val="000C286C"/>
    <w:rsid w:val="000C3BE2"/>
    <w:rsid w:val="000C5078"/>
    <w:rsid w:val="000C5737"/>
    <w:rsid w:val="000D71D2"/>
    <w:rsid w:val="000D765A"/>
    <w:rsid w:val="000E01B9"/>
    <w:rsid w:val="000E0A53"/>
    <w:rsid w:val="000E0DB4"/>
    <w:rsid w:val="000E3731"/>
    <w:rsid w:val="000E43F3"/>
    <w:rsid w:val="000E4638"/>
    <w:rsid w:val="000E4DC1"/>
    <w:rsid w:val="000E4EC4"/>
    <w:rsid w:val="000E5657"/>
    <w:rsid w:val="000E6AB3"/>
    <w:rsid w:val="000F1822"/>
    <w:rsid w:val="000F270C"/>
    <w:rsid w:val="000F29FD"/>
    <w:rsid w:val="000F5F8A"/>
    <w:rsid w:val="000F61E5"/>
    <w:rsid w:val="000F69F1"/>
    <w:rsid w:val="000F6E49"/>
    <w:rsid w:val="00100712"/>
    <w:rsid w:val="00100C6C"/>
    <w:rsid w:val="00100DF4"/>
    <w:rsid w:val="0010165C"/>
    <w:rsid w:val="001043FF"/>
    <w:rsid w:val="001054E6"/>
    <w:rsid w:val="00105B3F"/>
    <w:rsid w:val="00105CC1"/>
    <w:rsid w:val="001062CC"/>
    <w:rsid w:val="001105AB"/>
    <w:rsid w:val="00110759"/>
    <w:rsid w:val="00111E7B"/>
    <w:rsid w:val="0011208D"/>
    <w:rsid w:val="00113CF6"/>
    <w:rsid w:val="001158C7"/>
    <w:rsid w:val="00115A08"/>
    <w:rsid w:val="00116E93"/>
    <w:rsid w:val="00117FB4"/>
    <w:rsid w:val="00122067"/>
    <w:rsid w:val="00124526"/>
    <w:rsid w:val="00124802"/>
    <w:rsid w:val="001249A6"/>
    <w:rsid w:val="001249C8"/>
    <w:rsid w:val="00124B5F"/>
    <w:rsid w:val="001278AF"/>
    <w:rsid w:val="00130B5D"/>
    <w:rsid w:val="00130EEB"/>
    <w:rsid w:val="00130F30"/>
    <w:rsid w:val="00131B06"/>
    <w:rsid w:val="00132F1F"/>
    <w:rsid w:val="001338E0"/>
    <w:rsid w:val="001361AD"/>
    <w:rsid w:val="00140252"/>
    <w:rsid w:val="001403AC"/>
    <w:rsid w:val="00151F0F"/>
    <w:rsid w:val="00151F5D"/>
    <w:rsid w:val="00154874"/>
    <w:rsid w:val="00155176"/>
    <w:rsid w:val="00155650"/>
    <w:rsid w:val="00156B8F"/>
    <w:rsid w:val="0016039F"/>
    <w:rsid w:val="001609F5"/>
    <w:rsid w:val="00161C5B"/>
    <w:rsid w:val="00161CA3"/>
    <w:rsid w:val="001623E0"/>
    <w:rsid w:val="0016330D"/>
    <w:rsid w:val="00165DA9"/>
    <w:rsid w:val="00165EBE"/>
    <w:rsid w:val="0016652F"/>
    <w:rsid w:val="0017064F"/>
    <w:rsid w:val="001720C5"/>
    <w:rsid w:val="00172866"/>
    <w:rsid w:val="00175921"/>
    <w:rsid w:val="001832BA"/>
    <w:rsid w:val="00184AA0"/>
    <w:rsid w:val="00185269"/>
    <w:rsid w:val="00186DE3"/>
    <w:rsid w:val="001877DE"/>
    <w:rsid w:val="00190E3B"/>
    <w:rsid w:val="001936BC"/>
    <w:rsid w:val="00194FAB"/>
    <w:rsid w:val="0019599F"/>
    <w:rsid w:val="001972FC"/>
    <w:rsid w:val="001A108D"/>
    <w:rsid w:val="001A207C"/>
    <w:rsid w:val="001A4229"/>
    <w:rsid w:val="001A5CB2"/>
    <w:rsid w:val="001A6A7F"/>
    <w:rsid w:val="001B2AD2"/>
    <w:rsid w:val="001B6413"/>
    <w:rsid w:val="001B77DC"/>
    <w:rsid w:val="001C087F"/>
    <w:rsid w:val="001C3861"/>
    <w:rsid w:val="001C6D12"/>
    <w:rsid w:val="001C7AE3"/>
    <w:rsid w:val="001D0578"/>
    <w:rsid w:val="001D3066"/>
    <w:rsid w:val="001D3BA7"/>
    <w:rsid w:val="001D466C"/>
    <w:rsid w:val="001D5028"/>
    <w:rsid w:val="001D7D40"/>
    <w:rsid w:val="001E259E"/>
    <w:rsid w:val="001E4616"/>
    <w:rsid w:val="001E5AC4"/>
    <w:rsid w:val="001E6825"/>
    <w:rsid w:val="001E69A5"/>
    <w:rsid w:val="001F2CD9"/>
    <w:rsid w:val="001F3219"/>
    <w:rsid w:val="001F7375"/>
    <w:rsid w:val="001F7A3A"/>
    <w:rsid w:val="001F7F77"/>
    <w:rsid w:val="002002A9"/>
    <w:rsid w:val="00205928"/>
    <w:rsid w:val="00205B94"/>
    <w:rsid w:val="0020642F"/>
    <w:rsid w:val="00206CEE"/>
    <w:rsid w:val="00210531"/>
    <w:rsid w:val="00211BE8"/>
    <w:rsid w:val="0021637A"/>
    <w:rsid w:val="002219F1"/>
    <w:rsid w:val="00230B3C"/>
    <w:rsid w:val="00231C0E"/>
    <w:rsid w:val="00231FBC"/>
    <w:rsid w:val="00232E7A"/>
    <w:rsid w:val="00235889"/>
    <w:rsid w:val="002367B9"/>
    <w:rsid w:val="00236949"/>
    <w:rsid w:val="002369D0"/>
    <w:rsid w:val="00237BF8"/>
    <w:rsid w:val="0024201F"/>
    <w:rsid w:val="0024601D"/>
    <w:rsid w:val="002476D2"/>
    <w:rsid w:val="00257020"/>
    <w:rsid w:val="00262578"/>
    <w:rsid w:val="00262C8C"/>
    <w:rsid w:val="00263755"/>
    <w:rsid w:val="0027198A"/>
    <w:rsid w:val="00271A07"/>
    <w:rsid w:val="00277310"/>
    <w:rsid w:val="00277A84"/>
    <w:rsid w:val="002816F8"/>
    <w:rsid w:val="00284231"/>
    <w:rsid w:val="00286DEC"/>
    <w:rsid w:val="00290437"/>
    <w:rsid w:val="002939E1"/>
    <w:rsid w:val="00293C69"/>
    <w:rsid w:val="00295E6A"/>
    <w:rsid w:val="00296172"/>
    <w:rsid w:val="002A52B4"/>
    <w:rsid w:val="002B0CDD"/>
    <w:rsid w:val="002B5D04"/>
    <w:rsid w:val="002B6849"/>
    <w:rsid w:val="002B7F07"/>
    <w:rsid w:val="002C1066"/>
    <w:rsid w:val="002C12F1"/>
    <w:rsid w:val="002C1CA8"/>
    <w:rsid w:val="002C31D7"/>
    <w:rsid w:val="002C668D"/>
    <w:rsid w:val="002C7D89"/>
    <w:rsid w:val="002D0D24"/>
    <w:rsid w:val="002D1EB7"/>
    <w:rsid w:val="002D302B"/>
    <w:rsid w:val="002D5226"/>
    <w:rsid w:val="002D6E16"/>
    <w:rsid w:val="002D7122"/>
    <w:rsid w:val="002E3F77"/>
    <w:rsid w:val="002E46F6"/>
    <w:rsid w:val="002F0228"/>
    <w:rsid w:val="002F490E"/>
    <w:rsid w:val="00304D35"/>
    <w:rsid w:val="00305F8B"/>
    <w:rsid w:val="00307C44"/>
    <w:rsid w:val="003110C6"/>
    <w:rsid w:val="00313003"/>
    <w:rsid w:val="003158AA"/>
    <w:rsid w:val="00316779"/>
    <w:rsid w:val="00316AC8"/>
    <w:rsid w:val="00316DE0"/>
    <w:rsid w:val="00322556"/>
    <w:rsid w:val="00323178"/>
    <w:rsid w:val="00323552"/>
    <w:rsid w:val="00324B43"/>
    <w:rsid w:val="00326258"/>
    <w:rsid w:val="0033024B"/>
    <w:rsid w:val="00330FD7"/>
    <w:rsid w:val="00334470"/>
    <w:rsid w:val="003372D1"/>
    <w:rsid w:val="003429B3"/>
    <w:rsid w:val="0034448D"/>
    <w:rsid w:val="00346465"/>
    <w:rsid w:val="003470B5"/>
    <w:rsid w:val="00347111"/>
    <w:rsid w:val="0035365A"/>
    <w:rsid w:val="003542A4"/>
    <w:rsid w:val="003548B2"/>
    <w:rsid w:val="00361E05"/>
    <w:rsid w:val="0036574C"/>
    <w:rsid w:val="003735C9"/>
    <w:rsid w:val="0037482D"/>
    <w:rsid w:val="00374C65"/>
    <w:rsid w:val="00374CF2"/>
    <w:rsid w:val="00377986"/>
    <w:rsid w:val="00380504"/>
    <w:rsid w:val="003906C5"/>
    <w:rsid w:val="003932B7"/>
    <w:rsid w:val="00393AD6"/>
    <w:rsid w:val="003943C5"/>
    <w:rsid w:val="00396441"/>
    <w:rsid w:val="003A7259"/>
    <w:rsid w:val="003B0385"/>
    <w:rsid w:val="003B104E"/>
    <w:rsid w:val="003B4EF5"/>
    <w:rsid w:val="003B54BA"/>
    <w:rsid w:val="003B5EB3"/>
    <w:rsid w:val="003B7DE3"/>
    <w:rsid w:val="003C632C"/>
    <w:rsid w:val="003D56D8"/>
    <w:rsid w:val="003D5B1B"/>
    <w:rsid w:val="003E17A9"/>
    <w:rsid w:val="003E21AB"/>
    <w:rsid w:val="003E2318"/>
    <w:rsid w:val="003E2C60"/>
    <w:rsid w:val="003E4401"/>
    <w:rsid w:val="003F3311"/>
    <w:rsid w:val="003F5947"/>
    <w:rsid w:val="003F685D"/>
    <w:rsid w:val="003F68CC"/>
    <w:rsid w:val="003F6FCC"/>
    <w:rsid w:val="00400DA7"/>
    <w:rsid w:val="004012F7"/>
    <w:rsid w:val="004014F9"/>
    <w:rsid w:val="00402340"/>
    <w:rsid w:val="004039D4"/>
    <w:rsid w:val="00405317"/>
    <w:rsid w:val="00406C79"/>
    <w:rsid w:val="00407925"/>
    <w:rsid w:val="00413227"/>
    <w:rsid w:val="00413991"/>
    <w:rsid w:val="00413B9C"/>
    <w:rsid w:val="00415E33"/>
    <w:rsid w:val="00416710"/>
    <w:rsid w:val="00416F1D"/>
    <w:rsid w:val="004172C0"/>
    <w:rsid w:val="00420460"/>
    <w:rsid w:val="00420AE7"/>
    <w:rsid w:val="00420DDA"/>
    <w:rsid w:val="00421992"/>
    <w:rsid w:val="00421EC5"/>
    <w:rsid w:val="00422954"/>
    <w:rsid w:val="00422CDB"/>
    <w:rsid w:val="00430381"/>
    <w:rsid w:val="00432603"/>
    <w:rsid w:val="00433B36"/>
    <w:rsid w:val="00434908"/>
    <w:rsid w:val="00437E2A"/>
    <w:rsid w:val="00441017"/>
    <w:rsid w:val="00443F7A"/>
    <w:rsid w:val="004468BD"/>
    <w:rsid w:val="00452993"/>
    <w:rsid w:val="0045569A"/>
    <w:rsid w:val="004566B0"/>
    <w:rsid w:val="00457812"/>
    <w:rsid w:val="004605FC"/>
    <w:rsid w:val="0046621C"/>
    <w:rsid w:val="00466882"/>
    <w:rsid w:val="00466EBF"/>
    <w:rsid w:val="004672E2"/>
    <w:rsid w:val="004679F9"/>
    <w:rsid w:val="0047045C"/>
    <w:rsid w:val="0047278F"/>
    <w:rsid w:val="0047289F"/>
    <w:rsid w:val="00473E89"/>
    <w:rsid w:val="004761AA"/>
    <w:rsid w:val="0047692E"/>
    <w:rsid w:val="00476C27"/>
    <w:rsid w:val="0048065D"/>
    <w:rsid w:val="004824E1"/>
    <w:rsid w:val="0048444A"/>
    <w:rsid w:val="00484FD4"/>
    <w:rsid w:val="004858DD"/>
    <w:rsid w:val="00486AA5"/>
    <w:rsid w:val="004876C9"/>
    <w:rsid w:val="00487EC0"/>
    <w:rsid w:val="00487F87"/>
    <w:rsid w:val="00491775"/>
    <w:rsid w:val="0049224D"/>
    <w:rsid w:val="004940D3"/>
    <w:rsid w:val="00496B14"/>
    <w:rsid w:val="004A2EA2"/>
    <w:rsid w:val="004A41A5"/>
    <w:rsid w:val="004A653B"/>
    <w:rsid w:val="004B3853"/>
    <w:rsid w:val="004B41CA"/>
    <w:rsid w:val="004C345E"/>
    <w:rsid w:val="004C70D4"/>
    <w:rsid w:val="004D0AFA"/>
    <w:rsid w:val="004D201A"/>
    <w:rsid w:val="004D2E2E"/>
    <w:rsid w:val="004D47FC"/>
    <w:rsid w:val="004E1338"/>
    <w:rsid w:val="004F0159"/>
    <w:rsid w:val="004F0F7F"/>
    <w:rsid w:val="004F4F09"/>
    <w:rsid w:val="004F7178"/>
    <w:rsid w:val="005020C9"/>
    <w:rsid w:val="0050698B"/>
    <w:rsid w:val="00506D4F"/>
    <w:rsid w:val="00510DC2"/>
    <w:rsid w:val="00511756"/>
    <w:rsid w:val="005128A5"/>
    <w:rsid w:val="00512F5C"/>
    <w:rsid w:val="00516C95"/>
    <w:rsid w:val="00517151"/>
    <w:rsid w:val="005174FD"/>
    <w:rsid w:val="00517CB6"/>
    <w:rsid w:val="00522E57"/>
    <w:rsid w:val="00524BA7"/>
    <w:rsid w:val="00525C25"/>
    <w:rsid w:val="0052617D"/>
    <w:rsid w:val="00530563"/>
    <w:rsid w:val="00530858"/>
    <w:rsid w:val="00531669"/>
    <w:rsid w:val="00531EB9"/>
    <w:rsid w:val="00531F06"/>
    <w:rsid w:val="00534E51"/>
    <w:rsid w:val="00535F4B"/>
    <w:rsid w:val="005416CF"/>
    <w:rsid w:val="00542181"/>
    <w:rsid w:val="00544574"/>
    <w:rsid w:val="00545C7B"/>
    <w:rsid w:val="00552570"/>
    <w:rsid w:val="00555A3A"/>
    <w:rsid w:val="0055634E"/>
    <w:rsid w:val="005620CA"/>
    <w:rsid w:val="00562627"/>
    <w:rsid w:val="00563C7B"/>
    <w:rsid w:val="00564D63"/>
    <w:rsid w:val="00565F50"/>
    <w:rsid w:val="00565F58"/>
    <w:rsid w:val="0057135D"/>
    <w:rsid w:val="00572883"/>
    <w:rsid w:val="00573E4C"/>
    <w:rsid w:val="00574A43"/>
    <w:rsid w:val="00577962"/>
    <w:rsid w:val="00581397"/>
    <w:rsid w:val="00582BCE"/>
    <w:rsid w:val="00585597"/>
    <w:rsid w:val="00585925"/>
    <w:rsid w:val="00587BFE"/>
    <w:rsid w:val="0059131C"/>
    <w:rsid w:val="00591802"/>
    <w:rsid w:val="0059649E"/>
    <w:rsid w:val="005A21E1"/>
    <w:rsid w:val="005A45FC"/>
    <w:rsid w:val="005A4DD2"/>
    <w:rsid w:val="005A7473"/>
    <w:rsid w:val="005B0A58"/>
    <w:rsid w:val="005B3F0F"/>
    <w:rsid w:val="005B4BF6"/>
    <w:rsid w:val="005B53AF"/>
    <w:rsid w:val="005C2011"/>
    <w:rsid w:val="005C221D"/>
    <w:rsid w:val="005C2A8B"/>
    <w:rsid w:val="005C3052"/>
    <w:rsid w:val="005C3B0C"/>
    <w:rsid w:val="005C54DC"/>
    <w:rsid w:val="005C70E4"/>
    <w:rsid w:val="005D1288"/>
    <w:rsid w:val="005D1896"/>
    <w:rsid w:val="005D2E85"/>
    <w:rsid w:val="005D3094"/>
    <w:rsid w:val="005D58EC"/>
    <w:rsid w:val="005D5AA3"/>
    <w:rsid w:val="005D6465"/>
    <w:rsid w:val="005E342A"/>
    <w:rsid w:val="005E34F2"/>
    <w:rsid w:val="005F3322"/>
    <w:rsid w:val="005F3DAD"/>
    <w:rsid w:val="005F44A0"/>
    <w:rsid w:val="005F4FA1"/>
    <w:rsid w:val="005F5FD2"/>
    <w:rsid w:val="005F6AE2"/>
    <w:rsid w:val="00600267"/>
    <w:rsid w:val="0060092F"/>
    <w:rsid w:val="0060393D"/>
    <w:rsid w:val="006039EF"/>
    <w:rsid w:val="00605243"/>
    <w:rsid w:val="00606E99"/>
    <w:rsid w:val="00611B4F"/>
    <w:rsid w:val="00611C7B"/>
    <w:rsid w:val="00613BC6"/>
    <w:rsid w:val="00614B54"/>
    <w:rsid w:val="00617543"/>
    <w:rsid w:val="00624735"/>
    <w:rsid w:val="0062676D"/>
    <w:rsid w:val="00627CAB"/>
    <w:rsid w:val="00631EA7"/>
    <w:rsid w:val="0063201E"/>
    <w:rsid w:val="0063216F"/>
    <w:rsid w:val="00632382"/>
    <w:rsid w:val="006356CA"/>
    <w:rsid w:val="00637173"/>
    <w:rsid w:val="006376B4"/>
    <w:rsid w:val="006418A8"/>
    <w:rsid w:val="006433C3"/>
    <w:rsid w:val="00645DF1"/>
    <w:rsid w:val="00661476"/>
    <w:rsid w:val="006628DB"/>
    <w:rsid w:val="006637C8"/>
    <w:rsid w:val="00665178"/>
    <w:rsid w:val="00666B40"/>
    <w:rsid w:val="00667390"/>
    <w:rsid w:val="00672BFC"/>
    <w:rsid w:val="006775AF"/>
    <w:rsid w:val="00677A35"/>
    <w:rsid w:val="00680A0D"/>
    <w:rsid w:val="00680E9F"/>
    <w:rsid w:val="00682039"/>
    <w:rsid w:val="00683925"/>
    <w:rsid w:val="006856D0"/>
    <w:rsid w:val="00685C1E"/>
    <w:rsid w:val="006949AE"/>
    <w:rsid w:val="006A228A"/>
    <w:rsid w:val="006A31ED"/>
    <w:rsid w:val="006B32FD"/>
    <w:rsid w:val="006B4380"/>
    <w:rsid w:val="006B5AA3"/>
    <w:rsid w:val="006B687E"/>
    <w:rsid w:val="006B7CA5"/>
    <w:rsid w:val="006C206D"/>
    <w:rsid w:val="006C484E"/>
    <w:rsid w:val="006D100D"/>
    <w:rsid w:val="006D1AE6"/>
    <w:rsid w:val="006D2A27"/>
    <w:rsid w:val="006D626A"/>
    <w:rsid w:val="006D6A68"/>
    <w:rsid w:val="006D77D7"/>
    <w:rsid w:val="006D7A00"/>
    <w:rsid w:val="006E2131"/>
    <w:rsid w:val="006E25D3"/>
    <w:rsid w:val="006E2713"/>
    <w:rsid w:val="006E29B5"/>
    <w:rsid w:val="006E39F5"/>
    <w:rsid w:val="006E4E6D"/>
    <w:rsid w:val="006F481C"/>
    <w:rsid w:val="006F7E93"/>
    <w:rsid w:val="007008C1"/>
    <w:rsid w:val="00701158"/>
    <w:rsid w:val="00703387"/>
    <w:rsid w:val="00704C0F"/>
    <w:rsid w:val="00705DB4"/>
    <w:rsid w:val="00707836"/>
    <w:rsid w:val="00712A04"/>
    <w:rsid w:val="00713FD0"/>
    <w:rsid w:val="007220F5"/>
    <w:rsid w:val="00722224"/>
    <w:rsid w:val="007240C9"/>
    <w:rsid w:val="00724174"/>
    <w:rsid w:val="007248D9"/>
    <w:rsid w:val="00724C81"/>
    <w:rsid w:val="007303D0"/>
    <w:rsid w:val="00730468"/>
    <w:rsid w:val="007329D9"/>
    <w:rsid w:val="007337A7"/>
    <w:rsid w:val="00733A60"/>
    <w:rsid w:val="00736570"/>
    <w:rsid w:val="00737D0A"/>
    <w:rsid w:val="0074319D"/>
    <w:rsid w:val="00743648"/>
    <w:rsid w:val="00744A01"/>
    <w:rsid w:val="00753563"/>
    <w:rsid w:val="00753B5D"/>
    <w:rsid w:val="0075581C"/>
    <w:rsid w:val="007564D9"/>
    <w:rsid w:val="00757416"/>
    <w:rsid w:val="007577E2"/>
    <w:rsid w:val="00757E36"/>
    <w:rsid w:val="0076648B"/>
    <w:rsid w:val="0077321F"/>
    <w:rsid w:val="00773F0E"/>
    <w:rsid w:val="00775AAD"/>
    <w:rsid w:val="00783857"/>
    <w:rsid w:val="00786DDD"/>
    <w:rsid w:val="0079189E"/>
    <w:rsid w:val="00791BA4"/>
    <w:rsid w:val="00792FBC"/>
    <w:rsid w:val="0079455D"/>
    <w:rsid w:val="007970CA"/>
    <w:rsid w:val="00797451"/>
    <w:rsid w:val="007A05F2"/>
    <w:rsid w:val="007A083C"/>
    <w:rsid w:val="007B3041"/>
    <w:rsid w:val="007B6ECA"/>
    <w:rsid w:val="007C2A78"/>
    <w:rsid w:val="007C3B05"/>
    <w:rsid w:val="007C52B7"/>
    <w:rsid w:val="007C668F"/>
    <w:rsid w:val="007C7161"/>
    <w:rsid w:val="007D14EA"/>
    <w:rsid w:val="007D3F70"/>
    <w:rsid w:val="007D4096"/>
    <w:rsid w:val="007D5605"/>
    <w:rsid w:val="007D68D2"/>
    <w:rsid w:val="007D7C87"/>
    <w:rsid w:val="007D7DF7"/>
    <w:rsid w:val="007E79C3"/>
    <w:rsid w:val="007E7D8C"/>
    <w:rsid w:val="007F159A"/>
    <w:rsid w:val="007F608E"/>
    <w:rsid w:val="007F686C"/>
    <w:rsid w:val="007F748F"/>
    <w:rsid w:val="00800359"/>
    <w:rsid w:val="00802DDF"/>
    <w:rsid w:val="0081136B"/>
    <w:rsid w:val="00815261"/>
    <w:rsid w:val="008218D9"/>
    <w:rsid w:val="00824D1F"/>
    <w:rsid w:val="00825A5C"/>
    <w:rsid w:val="00827249"/>
    <w:rsid w:val="00830028"/>
    <w:rsid w:val="00832508"/>
    <w:rsid w:val="00835589"/>
    <w:rsid w:val="008373DB"/>
    <w:rsid w:val="00840430"/>
    <w:rsid w:val="00844383"/>
    <w:rsid w:val="008455ED"/>
    <w:rsid w:val="008457A2"/>
    <w:rsid w:val="008514B3"/>
    <w:rsid w:val="00856D62"/>
    <w:rsid w:val="00867A9F"/>
    <w:rsid w:val="00870E8A"/>
    <w:rsid w:val="00874512"/>
    <w:rsid w:val="00877416"/>
    <w:rsid w:val="0088158E"/>
    <w:rsid w:val="00882165"/>
    <w:rsid w:val="00882C21"/>
    <w:rsid w:val="008859CB"/>
    <w:rsid w:val="00885CE5"/>
    <w:rsid w:val="0089153A"/>
    <w:rsid w:val="00891C06"/>
    <w:rsid w:val="008924A1"/>
    <w:rsid w:val="00892B9C"/>
    <w:rsid w:val="0089443A"/>
    <w:rsid w:val="00894496"/>
    <w:rsid w:val="008960FB"/>
    <w:rsid w:val="008A4BDF"/>
    <w:rsid w:val="008A7131"/>
    <w:rsid w:val="008B0251"/>
    <w:rsid w:val="008B1386"/>
    <w:rsid w:val="008C335B"/>
    <w:rsid w:val="008C621F"/>
    <w:rsid w:val="008C6CAC"/>
    <w:rsid w:val="008C7F09"/>
    <w:rsid w:val="008D265E"/>
    <w:rsid w:val="008D2C22"/>
    <w:rsid w:val="008D7317"/>
    <w:rsid w:val="008E2520"/>
    <w:rsid w:val="008E3409"/>
    <w:rsid w:val="008E3EFC"/>
    <w:rsid w:val="008E4AEE"/>
    <w:rsid w:val="008E6582"/>
    <w:rsid w:val="008E73AC"/>
    <w:rsid w:val="008F0442"/>
    <w:rsid w:val="008F1D88"/>
    <w:rsid w:val="008F403F"/>
    <w:rsid w:val="008F49B7"/>
    <w:rsid w:val="008F63B1"/>
    <w:rsid w:val="008F7199"/>
    <w:rsid w:val="009002D7"/>
    <w:rsid w:val="00900675"/>
    <w:rsid w:val="00901259"/>
    <w:rsid w:val="00903415"/>
    <w:rsid w:val="00903564"/>
    <w:rsid w:val="00905EE2"/>
    <w:rsid w:val="00911029"/>
    <w:rsid w:val="009160AC"/>
    <w:rsid w:val="009167BD"/>
    <w:rsid w:val="00917B56"/>
    <w:rsid w:val="00922EB7"/>
    <w:rsid w:val="009231B8"/>
    <w:rsid w:val="009236B4"/>
    <w:rsid w:val="009305E3"/>
    <w:rsid w:val="00932E9E"/>
    <w:rsid w:val="009374F4"/>
    <w:rsid w:val="00937DDF"/>
    <w:rsid w:val="00941765"/>
    <w:rsid w:val="00942DBC"/>
    <w:rsid w:val="00944A7A"/>
    <w:rsid w:val="009462BD"/>
    <w:rsid w:val="00950A11"/>
    <w:rsid w:val="00950C83"/>
    <w:rsid w:val="009520AE"/>
    <w:rsid w:val="00952A6F"/>
    <w:rsid w:val="00952B45"/>
    <w:rsid w:val="00953352"/>
    <w:rsid w:val="00953A53"/>
    <w:rsid w:val="00957044"/>
    <w:rsid w:val="00957594"/>
    <w:rsid w:val="0096022F"/>
    <w:rsid w:val="00964A3F"/>
    <w:rsid w:val="009652EB"/>
    <w:rsid w:val="009658E4"/>
    <w:rsid w:val="009660D0"/>
    <w:rsid w:val="00967CF5"/>
    <w:rsid w:val="00970884"/>
    <w:rsid w:val="00974ECD"/>
    <w:rsid w:val="00975161"/>
    <w:rsid w:val="0097651B"/>
    <w:rsid w:val="009812E3"/>
    <w:rsid w:val="00981EDE"/>
    <w:rsid w:val="00982813"/>
    <w:rsid w:val="00984FC9"/>
    <w:rsid w:val="0099140B"/>
    <w:rsid w:val="00993886"/>
    <w:rsid w:val="009979B8"/>
    <w:rsid w:val="009A1EFD"/>
    <w:rsid w:val="009A20E7"/>
    <w:rsid w:val="009A24CF"/>
    <w:rsid w:val="009A4B61"/>
    <w:rsid w:val="009B12EB"/>
    <w:rsid w:val="009B2DBE"/>
    <w:rsid w:val="009B6F3F"/>
    <w:rsid w:val="009B75BF"/>
    <w:rsid w:val="009C2420"/>
    <w:rsid w:val="009D24A1"/>
    <w:rsid w:val="009D3618"/>
    <w:rsid w:val="009D37D4"/>
    <w:rsid w:val="009D53F0"/>
    <w:rsid w:val="009E04AE"/>
    <w:rsid w:val="009E4BD6"/>
    <w:rsid w:val="009E5D0E"/>
    <w:rsid w:val="009F0555"/>
    <w:rsid w:val="009F1B92"/>
    <w:rsid w:val="009F46BC"/>
    <w:rsid w:val="009F4CFE"/>
    <w:rsid w:val="00A013C9"/>
    <w:rsid w:val="00A017AF"/>
    <w:rsid w:val="00A11428"/>
    <w:rsid w:val="00A162D8"/>
    <w:rsid w:val="00A24D84"/>
    <w:rsid w:val="00A30632"/>
    <w:rsid w:val="00A32A24"/>
    <w:rsid w:val="00A41C34"/>
    <w:rsid w:val="00A457BD"/>
    <w:rsid w:val="00A46A2A"/>
    <w:rsid w:val="00A47687"/>
    <w:rsid w:val="00A53F1E"/>
    <w:rsid w:val="00A5609C"/>
    <w:rsid w:val="00A566CB"/>
    <w:rsid w:val="00A61A67"/>
    <w:rsid w:val="00A61A71"/>
    <w:rsid w:val="00A62515"/>
    <w:rsid w:val="00A65B84"/>
    <w:rsid w:val="00A66FFC"/>
    <w:rsid w:val="00A70666"/>
    <w:rsid w:val="00A70C1F"/>
    <w:rsid w:val="00A72F04"/>
    <w:rsid w:val="00A8290D"/>
    <w:rsid w:val="00A83817"/>
    <w:rsid w:val="00A844B3"/>
    <w:rsid w:val="00A90F5F"/>
    <w:rsid w:val="00A91155"/>
    <w:rsid w:val="00A9401C"/>
    <w:rsid w:val="00A944DE"/>
    <w:rsid w:val="00A96032"/>
    <w:rsid w:val="00AB0566"/>
    <w:rsid w:val="00AB07D3"/>
    <w:rsid w:val="00AB1DDF"/>
    <w:rsid w:val="00AB2CC3"/>
    <w:rsid w:val="00AC25F5"/>
    <w:rsid w:val="00AC2FDE"/>
    <w:rsid w:val="00AC3B1E"/>
    <w:rsid w:val="00AC5303"/>
    <w:rsid w:val="00AD1F6D"/>
    <w:rsid w:val="00AD2343"/>
    <w:rsid w:val="00AD2C73"/>
    <w:rsid w:val="00AD30CE"/>
    <w:rsid w:val="00AD7496"/>
    <w:rsid w:val="00AE215B"/>
    <w:rsid w:val="00AE3138"/>
    <w:rsid w:val="00AE3F80"/>
    <w:rsid w:val="00AF0ECE"/>
    <w:rsid w:val="00AF22B3"/>
    <w:rsid w:val="00AF22DC"/>
    <w:rsid w:val="00AF2867"/>
    <w:rsid w:val="00AF696F"/>
    <w:rsid w:val="00AF7507"/>
    <w:rsid w:val="00B00F32"/>
    <w:rsid w:val="00B01F96"/>
    <w:rsid w:val="00B0288E"/>
    <w:rsid w:val="00B03C9D"/>
    <w:rsid w:val="00B06A31"/>
    <w:rsid w:val="00B1083B"/>
    <w:rsid w:val="00B1145A"/>
    <w:rsid w:val="00B12D99"/>
    <w:rsid w:val="00B15994"/>
    <w:rsid w:val="00B16C03"/>
    <w:rsid w:val="00B213F0"/>
    <w:rsid w:val="00B22B2D"/>
    <w:rsid w:val="00B26B22"/>
    <w:rsid w:val="00B27F8C"/>
    <w:rsid w:val="00B30126"/>
    <w:rsid w:val="00B31CC4"/>
    <w:rsid w:val="00B33E72"/>
    <w:rsid w:val="00B348C5"/>
    <w:rsid w:val="00B3504A"/>
    <w:rsid w:val="00B36760"/>
    <w:rsid w:val="00B400CE"/>
    <w:rsid w:val="00B41C3B"/>
    <w:rsid w:val="00B43D24"/>
    <w:rsid w:val="00B440D9"/>
    <w:rsid w:val="00B44392"/>
    <w:rsid w:val="00B446FA"/>
    <w:rsid w:val="00B503B5"/>
    <w:rsid w:val="00B53354"/>
    <w:rsid w:val="00B55238"/>
    <w:rsid w:val="00B566BF"/>
    <w:rsid w:val="00B56C4E"/>
    <w:rsid w:val="00B576E5"/>
    <w:rsid w:val="00B617B2"/>
    <w:rsid w:val="00B618C0"/>
    <w:rsid w:val="00B64E1F"/>
    <w:rsid w:val="00B70EE9"/>
    <w:rsid w:val="00B71C95"/>
    <w:rsid w:val="00B85B92"/>
    <w:rsid w:val="00B85C9E"/>
    <w:rsid w:val="00B8682E"/>
    <w:rsid w:val="00B911EC"/>
    <w:rsid w:val="00B934B0"/>
    <w:rsid w:val="00B941B6"/>
    <w:rsid w:val="00BA1903"/>
    <w:rsid w:val="00BA379D"/>
    <w:rsid w:val="00BA42CB"/>
    <w:rsid w:val="00BA4459"/>
    <w:rsid w:val="00BA5975"/>
    <w:rsid w:val="00BB0FBC"/>
    <w:rsid w:val="00BB3DEB"/>
    <w:rsid w:val="00BB431A"/>
    <w:rsid w:val="00BC0670"/>
    <w:rsid w:val="00BC077C"/>
    <w:rsid w:val="00BC523D"/>
    <w:rsid w:val="00BC7E29"/>
    <w:rsid w:val="00BD08C6"/>
    <w:rsid w:val="00BD4955"/>
    <w:rsid w:val="00BD64C9"/>
    <w:rsid w:val="00BD7E7A"/>
    <w:rsid w:val="00BF054E"/>
    <w:rsid w:val="00BF41EC"/>
    <w:rsid w:val="00C00D93"/>
    <w:rsid w:val="00C04BDE"/>
    <w:rsid w:val="00C101B3"/>
    <w:rsid w:val="00C10F4C"/>
    <w:rsid w:val="00C12EF9"/>
    <w:rsid w:val="00C132DF"/>
    <w:rsid w:val="00C16619"/>
    <w:rsid w:val="00C20430"/>
    <w:rsid w:val="00C20B0D"/>
    <w:rsid w:val="00C21A99"/>
    <w:rsid w:val="00C25048"/>
    <w:rsid w:val="00C30AFD"/>
    <w:rsid w:val="00C3232F"/>
    <w:rsid w:val="00C33185"/>
    <w:rsid w:val="00C33192"/>
    <w:rsid w:val="00C33513"/>
    <w:rsid w:val="00C33643"/>
    <w:rsid w:val="00C3560F"/>
    <w:rsid w:val="00C36F62"/>
    <w:rsid w:val="00C37691"/>
    <w:rsid w:val="00C4085D"/>
    <w:rsid w:val="00C42C34"/>
    <w:rsid w:val="00C447B9"/>
    <w:rsid w:val="00C44CC0"/>
    <w:rsid w:val="00C46782"/>
    <w:rsid w:val="00C508EC"/>
    <w:rsid w:val="00C5127F"/>
    <w:rsid w:val="00C546D0"/>
    <w:rsid w:val="00C56E8D"/>
    <w:rsid w:val="00C62163"/>
    <w:rsid w:val="00C63E46"/>
    <w:rsid w:val="00C6412B"/>
    <w:rsid w:val="00C65999"/>
    <w:rsid w:val="00C70598"/>
    <w:rsid w:val="00C73E2C"/>
    <w:rsid w:val="00C7404F"/>
    <w:rsid w:val="00C777E5"/>
    <w:rsid w:val="00C779EB"/>
    <w:rsid w:val="00C77D33"/>
    <w:rsid w:val="00C80CDF"/>
    <w:rsid w:val="00C8229E"/>
    <w:rsid w:val="00C84EAD"/>
    <w:rsid w:val="00C85102"/>
    <w:rsid w:val="00C87377"/>
    <w:rsid w:val="00C93121"/>
    <w:rsid w:val="00C942AF"/>
    <w:rsid w:val="00C96613"/>
    <w:rsid w:val="00CA093E"/>
    <w:rsid w:val="00CA5576"/>
    <w:rsid w:val="00CA61D1"/>
    <w:rsid w:val="00CA64D0"/>
    <w:rsid w:val="00CA7029"/>
    <w:rsid w:val="00CB2C4A"/>
    <w:rsid w:val="00CB6711"/>
    <w:rsid w:val="00CB7084"/>
    <w:rsid w:val="00CB75E2"/>
    <w:rsid w:val="00CC1A4D"/>
    <w:rsid w:val="00CC1D1D"/>
    <w:rsid w:val="00CC2E7D"/>
    <w:rsid w:val="00CD5F85"/>
    <w:rsid w:val="00CE1474"/>
    <w:rsid w:val="00CE19C3"/>
    <w:rsid w:val="00CE2F4A"/>
    <w:rsid w:val="00CE680F"/>
    <w:rsid w:val="00CF0F79"/>
    <w:rsid w:val="00CF16F8"/>
    <w:rsid w:val="00CF7651"/>
    <w:rsid w:val="00D01F0F"/>
    <w:rsid w:val="00D0454A"/>
    <w:rsid w:val="00D11369"/>
    <w:rsid w:val="00D1350F"/>
    <w:rsid w:val="00D14777"/>
    <w:rsid w:val="00D23620"/>
    <w:rsid w:val="00D246C0"/>
    <w:rsid w:val="00D248C3"/>
    <w:rsid w:val="00D24DC2"/>
    <w:rsid w:val="00D264F5"/>
    <w:rsid w:val="00D31529"/>
    <w:rsid w:val="00D35D88"/>
    <w:rsid w:val="00D36966"/>
    <w:rsid w:val="00D37257"/>
    <w:rsid w:val="00D43248"/>
    <w:rsid w:val="00D4486A"/>
    <w:rsid w:val="00D455CB"/>
    <w:rsid w:val="00D51D01"/>
    <w:rsid w:val="00D53BCA"/>
    <w:rsid w:val="00D55A5D"/>
    <w:rsid w:val="00D55D36"/>
    <w:rsid w:val="00D601DE"/>
    <w:rsid w:val="00D619F9"/>
    <w:rsid w:val="00D622F0"/>
    <w:rsid w:val="00D623CA"/>
    <w:rsid w:val="00D625BA"/>
    <w:rsid w:val="00D6772A"/>
    <w:rsid w:val="00D70ABD"/>
    <w:rsid w:val="00D719AC"/>
    <w:rsid w:val="00D72956"/>
    <w:rsid w:val="00D74352"/>
    <w:rsid w:val="00D77FBF"/>
    <w:rsid w:val="00D81ACD"/>
    <w:rsid w:val="00D83A21"/>
    <w:rsid w:val="00D856B7"/>
    <w:rsid w:val="00D865F0"/>
    <w:rsid w:val="00D86E71"/>
    <w:rsid w:val="00D903DD"/>
    <w:rsid w:val="00D90ADD"/>
    <w:rsid w:val="00D93191"/>
    <w:rsid w:val="00DA16D2"/>
    <w:rsid w:val="00DA222E"/>
    <w:rsid w:val="00DA274B"/>
    <w:rsid w:val="00DA321A"/>
    <w:rsid w:val="00DA3562"/>
    <w:rsid w:val="00DA418F"/>
    <w:rsid w:val="00DA53B9"/>
    <w:rsid w:val="00DB0CA5"/>
    <w:rsid w:val="00DB19D1"/>
    <w:rsid w:val="00DB49BD"/>
    <w:rsid w:val="00DB73B4"/>
    <w:rsid w:val="00DC12A1"/>
    <w:rsid w:val="00DC18C9"/>
    <w:rsid w:val="00DC1CAB"/>
    <w:rsid w:val="00DC264D"/>
    <w:rsid w:val="00DC353F"/>
    <w:rsid w:val="00DC57EB"/>
    <w:rsid w:val="00DC7D65"/>
    <w:rsid w:val="00DD0E8C"/>
    <w:rsid w:val="00DD29BE"/>
    <w:rsid w:val="00DD4546"/>
    <w:rsid w:val="00DE2467"/>
    <w:rsid w:val="00DE34ED"/>
    <w:rsid w:val="00DE5665"/>
    <w:rsid w:val="00DE5B0C"/>
    <w:rsid w:val="00DE6F34"/>
    <w:rsid w:val="00DF1FEC"/>
    <w:rsid w:val="00DF4316"/>
    <w:rsid w:val="00DF4C59"/>
    <w:rsid w:val="00DF50BF"/>
    <w:rsid w:val="00DF66F7"/>
    <w:rsid w:val="00DF7095"/>
    <w:rsid w:val="00E0011D"/>
    <w:rsid w:val="00E00D91"/>
    <w:rsid w:val="00E0166D"/>
    <w:rsid w:val="00E025AA"/>
    <w:rsid w:val="00E02A62"/>
    <w:rsid w:val="00E03156"/>
    <w:rsid w:val="00E03852"/>
    <w:rsid w:val="00E074B6"/>
    <w:rsid w:val="00E0758A"/>
    <w:rsid w:val="00E07728"/>
    <w:rsid w:val="00E135BB"/>
    <w:rsid w:val="00E14C40"/>
    <w:rsid w:val="00E17348"/>
    <w:rsid w:val="00E259C2"/>
    <w:rsid w:val="00E25D63"/>
    <w:rsid w:val="00E265D9"/>
    <w:rsid w:val="00E30616"/>
    <w:rsid w:val="00E312D8"/>
    <w:rsid w:val="00E31A54"/>
    <w:rsid w:val="00E333FC"/>
    <w:rsid w:val="00E37119"/>
    <w:rsid w:val="00E507A7"/>
    <w:rsid w:val="00E51425"/>
    <w:rsid w:val="00E5268D"/>
    <w:rsid w:val="00E53A3A"/>
    <w:rsid w:val="00E54A05"/>
    <w:rsid w:val="00E63918"/>
    <w:rsid w:val="00E654C8"/>
    <w:rsid w:val="00E657DB"/>
    <w:rsid w:val="00E74745"/>
    <w:rsid w:val="00E801D2"/>
    <w:rsid w:val="00E80C52"/>
    <w:rsid w:val="00E821AD"/>
    <w:rsid w:val="00E83F92"/>
    <w:rsid w:val="00E8527D"/>
    <w:rsid w:val="00E863DF"/>
    <w:rsid w:val="00E86F4A"/>
    <w:rsid w:val="00E9406D"/>
    <w:rsid w:val="00EA06D4"/>
    <w:rsid w:val="00EA1379"/>
    <w:rsid w:val="00EA1B6B"/>
    <w:rsid w:val="00EA4375"/>
    <w:rsid w:val="00EA63E7"/>
    <w:rsid w:val="00EB1895"/>
    <w:rsid w:val="00EB6F9A"/>
    <w:rsid w:val="00EC1093"/>
    <w:rsid w:val="00EC318C"/>
    <w:rsid w:val="00EC35F1"/>
    <w:rsid w:val="00EC6C7B"/>
    <w:rsid w:val="00EC72B1"/>
    <w:rsid w:val="00ED0EE4"/>
    <w:rsid w:val="00ED2174"/>
    <w:rsid w:val="00ED2548"/>
    <w:rsid w:val="00ED2BAB"/>
    <w:rsid w:val="00EE5BA8"/>
    <w:rsid w:val="00EF0857"/>
    <w:rsid w:val="00EF3B5E"/>
    <w:rsid w:val="00EF6809"/>
    <w:rsid w:val="00F01000"/>
    <w:rsid w:val="00F161DF"/>
    <w:rsid w:val="00F221A2"/>
    <w:rsid w:val="00F23B9A"/>
    <w:rsid w:val="00F25795"/>
    <w:rsid w:val="00F26D4F"/>
    <w:rsid w:val="00F26E77"/>
    <w:rsid w:val="00F3126F"/>
    <w:rsid w:val="00F3367B"/>
    <w:rsid w:val="00F33B3B"/>
    <w:rsid w:val="00F36AA5"/>
    <w:rsid w:val="00F42C64"/>
    <w:rsid w:val="00F4430D"/>
    <w:rsid w:val="00F45ED5"/>
    <w:rsid w:val="00F46DDD"/>
    <w:rsid w:val="00F520F2"/>
    <w:rsid w:val="00F52F6A"/>
    <w:rsid w:val="00F540FD"/>
    <w:rsid w:val="00F54A44"/>
    <w:rsid w:val="00F5616A"/>
    <w:rsid w:val="00F5698A"/>
    <w:rsid w:val="00F6380B"/>
    <w:rsid w:val="00F63FCE"/>
    <w:rsid w:val="00F645F7"/>
    <w:rsid w:val="00F710C5"/>
    <w:rsid w:val="00F71519"/>
    <w:rsid w:val="00F73870"/>
    <w:rsid w:val="00F7470F"/>
    <w:rsid w:val="00F74B94"/>
    <w:rsid w:val="00F752EC"/>
    <w:rsid w:val="00F806E0"/>
    <w:rsid w:val="00F8147F"/>
    <w:rsid w:val="00F82302"/>
    <w:rsid w:val="00F82A00"/>
    <w:rsid w:val="00F855DE"/>
    <w:rsid w:val="00F86064"/>
    <w:rsid w:val="00F87677"/>
    <w:rsid w:val="00F9298A"/>
    <w:rsid w:val="00F93D75"/>
    <w:rsid w:val="00F95D7E"/>
    <w:rsid w:val="00FA2BB7"/>
    <w:rsid w:val="00FA3326"/>
    <w:rsid w:val="00FA458D"/>
    <w:rsid w:val="00FB0249"/>
    <w:rsid w:val="00FB285F"/>
    <w:rsid w:val="00FB361A"/>
    <w:rsid w:val="00FB3CD2"/>
    <w:rsid w:val="00FB4392"/>
    <w:rsid w:val="00FB43B1"/>
    <w:rsid w:val="00FB44F9"/>
    <w:rsid w:val="00FB51D7"/>
    <w:rsid w:val="00FB6D17"/>
    <w:rsid w:val="00FC1FB1"/>
    <w:rsid w:val="00FC70C4"/>
    <w:rsid w:val="00FD23E4"/>
    <w:rsid w:val="00FD4C72"/>
    <w:rsid w:val="00FD5247"/>
    <w:rsid w:val="00FE0043"/>
    <w:rsid w:val="00FE55C2"/>
    <w:rsid w:val="00FE65CB"/>
    <w:rsid w:val="00FF1026"/>
    <w:rsid w:val="00FF293C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E6F0B"/>
  <w15:chartTrackingRefBased/>
  <w15:docId w15:val="{6EFDE6C9-7A91-4227-A24C-AFEAF47F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0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0A0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12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A012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6949AE"/>
    <w:rPr>
      <w:b/>
      <w:bCs/>
    </w:rPr>
  </w:style>
  <w:style w:type="paragraph" w:styleId="ListParagraph">
    <w:name w:val="List Paragraph"/>
    <w:basedOn w:val="Normal"/>
    <w:uiPriority w:val="34"/>
    <w:qFormat/>
    <w:rsid w:val="00694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0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0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4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1szqc">
    <w:name w:val="_1szqc"/>
    <w:basedOn w:val="Normal"/>
    <w:rsid w:val="008B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236B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566"/>
  </w:style>
  <w:style w:type="paragraph" w:styleId="Footer">
    <w:name w:val="footer"/>
    <w:basedOn w:val="Normal"/>
    <w:link w:val="FooterChar"/>
    <w:uiPriority w:val="99"/>
    <w:unhideWhenUsed/>
    <w:rsid w:val="00AB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566"/>
  </w:style>
  <w:style w:type="character" w:styleId="CommentReference">
    <w:name w:val="annotation reference"/>
    <w:basedOn w:val="DefaultParagraphFont"/>
    <w:uiPriority w:val="99"/>
    <w:semiHidden/>
    <w:unhideWhenUsed/>
    <w:rsid w:val="00C93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1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21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0F6E49"/>
  </w:style>
  <w:style w:type="paragraph" w:customStyle="1" w:styleId="gmail-1szqc">
    <w:name w:val="gmail-1szqc"/>
    <w:basedOn w:val="Normal"/>
    <w:rsid w:val="0010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44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6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9749">
                      <w:marLeft w:val="0"/>
                      <w:marRight w:val="0"/>
                      <w:marTop w:val="0"/>
                      <w:marBottom w:val="465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9613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aveleepoint.org.au/wp-content/uploads/2021/06/AA-Lee-Point-COST-BENEFIT-14-Oct-2020.pdf" TargetMode="External"/><Relationship Id="rId18" Type="http://schemas.openxmlformats.org/officeDocument/2006/relationships/hyperlink" Target="https://depws.nt.gov.au/__data/assets/pdf_file/0005/904775/northern-territory-climate-change-response-towards-2050.pdf" TargetMode="External"/><Relationship Id="rId26" Type="http://schemas.openxmlformats.org/officeDocument/2006/relationships/hyperlink" Target="https://saveleepoint.org.au/wp-content/uploads/2021/06/AA-Lee-Point-COST-BENEFIT-14-Oct-2020.pdf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nt.gov.au/__data/assets/pdf_file/0006/915576/lee-point-planning-principles-and-area-plan.pdf" TargetMode="External"/><Relationship Id="rId34" Type="http://schemas.openxmlformats.org/officeDocument/2006/relationships/hyperlink" Target="https://nt.gov.au/__data/assets/pdf_file/0006/915576/lee-point-planning-principles-and-area-plan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epws.nt.gov.au/parks-and-wildlife-commission/parks-and-wildlife-statistics-and-research/park-visitor-data" TargetMode="External"/><Relationship Id="rId17" Type="http://schemas.openxmlformats.org/officeDocument/2006/relationships/hyperlink" Target="https://www.infrastructureaustralia.gov.au/sites/default/files/2021-04/IA%20Sustainability%20Principles_final_2.pdf" TargetMode="External"/><Relationship Id="rId25" Type="http://schemas.openxmlformats.org/officeDocument/2006/relationships/hyperlink" Target="https://depws.nt.gov.au/parks-and-wildlife-commission/parks-and-wildlife-statistics-and-research/park-visitor-data" TargetMode="External"/><Relationship Id="rId33" Type="http://schemas.openxmlformats.org/officeDocument/2006/relationships/hyperlink" Target="https://planningcommission.nt.gov.au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frastructure.gov.au/cities/smart-cities/plan/files/Smart_Cities_Plan.pdf" TargetMode="External"/><Relationship Id="rId20" Type="http://schemas.openxmlformats.org/officeDocument/2006/relationships/hyperlink" Target="https://planningcommission.nt.gov.au/" TargetMode="External"/><Relationship Id="rId29" Type="http://schemas.openxmlformats.org/officeDocument/2006/relationships/hyperlink" Target="https://www.infrastructure.gov.au/cities/smart-cities/plan/files/Smart_Cities_Pla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saveleepoint.org.au" TargetMode="External"/><Relationship Id="rId32" Type="http://schemas.openxmlformats.org/officeDocument/2006/relationships/hyperlink" Target="https://legislation.nt.gov.au/en/Legislation/PLANNING-ACT-1999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en.wikipedia.org/wiki/Global_Assessment_Report_on_Biodiversity_and_Ecosystem_Services" TargetMode="External"/><Relationship Id="rId23" Type="http://schemas.openxmlformats.org/officeDocument/2006/relationships/hyperlink" Target="mailto:friendsofleepoint@gmail.com" TargetMode="External"/><Relationship Id="rId28" Type="http://schemas.openxmlformats.org/officeDocument/2006/relationships/hyperlink" Target="https://en.wikipedia.org/wiki/Global_Assessment_Report_on_Biodiversity_and_Ecosystem_Services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legislation.nt.gov.au/en/Legislation/PLANNING-ACT-1999" TargetMode="External"/><Relationship Id="rId31" Type="http://schemas.openxmlformats.org/officeDocument/2006/relationships/hyperlink" Target="https://depws.nt.gov.au/__data/assets/pdf_file/0005/904775/northern-territory-climate-change-response-towards-2050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tepa.nt.gov.au/your-business/public-registers/environmental-impact-assessments-register/completed-assessments/register/lee-point-urban-dev" TargetMode="External"/><Relationship Id="rId22" Type="http://schemas.openxmlformats.org/officeDocument/2006/relationships/hyperlink" Target="https://www.finance.gov.au/government/government-business-enterprises/defence-housing-australia-dha" TargetMode="External"/><Relationship Id="rId27" Type="http://schemas.openxmlformats.org/officeDocument/2006/relationships/hyperlink" Target="https://ntepa.nt.gov.au/your-business/public-registers/environmental-impact-assessments-register/completed-assessments" TargetMode="External"/><Relationship Id="rId30" Type="http://schemas.openxmlformats.org/officeDocument/2006/relationships/hyperlink" Target="https://www.infrastructureaustralia.gov.au/sites/default/files/2021-04/IA%20Sustainability%20Principles_final_2.pdf" TargetMode="External"/><Relationship Id="rId35" Type="http://schemas.openxmlformats.org/officeDocument/2006/relationships/hyperlink" Target="https://www.finance.gov.au/business/government-business-enterprises/defence-housing-australia-d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9B3241182B04099FAD2F063B4125A" ma:contentTypeVersion="13" ma:contentTypeDescription="Create a new document." ma:contentTypeScope="" ma:versionID="f09ae03df75e8437210c207bd57fab52">
  <xsd:schema xmlns:xsd="http://www.w3.org/2001/XMLSchema" xmlns:xs="http://www.w3.org/2001/XMLSchema" xmlns:p="http://schemas.microsoft.com/office/2006/metadata/properties" xmlns:ns3="78a74446-de31-4b27-b648-38c6cd94a5b0" xmlns:ns4="bf1280e1-93c1-41ac-b972-e718d527ccf3" targetNamespace="http://schemas.microsoft.com/office/2006/metadata/properties" ma:root="true" ma:fieldsID="ad3be584fa9f090d0531905580e8fe49" ns3:_="" ns4:_="">
    <xsd:import namespace="78a74446-de31-4b27-b648-38c6cd94a5b0"/>
    <xsd:import namespace="bf1280e1-93c1-41ac-b972-e718d527cc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74446-de31-4b27-b648-38c6cd9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280e1-93c1-41ac-b972-e718d527c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410573-E3D8-4802-97F1-062B5383BF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B73DA6-1200-4AD4-8B77-DA8B4DD41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31F731-7C6C-4529-B371-026161DA9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6F2079-5307-426F-813D-F4BE33B29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74446-de31-4b27-b648-38c6cd94a5b0"/>
    <ds:schemaRef ds:uri="bf1280e1-93c1-41ac-b972-e718d527c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laidlaw</dc:creator>
  <cp:keywords/>
  <dc:description/>
  <cp:lastModifiedBy>gayle</cp:lastModifiedBy>
  <cp:revision>2</cp:revision>
  <cp:lastPrinted>2021-07-01T05:05:00Z</cp:lastPrinted>
  <dcterms:created xsi:type="dcterms:W3CDTF">2021-07-08T05:48:00Z</dcterms:created>
  <dcterms:modified xsi:type="dcterms:W3CDTF">2021-07-08T05:48:00Z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0x0101002589B3241182B04099FAD2F063B4125A</vt:lpwstr>
  </property>
</Properties>
</file>